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A945C3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20</w:t>
      </w:r>
      <w:r w:rsidRPr="00CE0424">
        <w:tab/>
      </w:r>
      <w:proofErr w:type="spellStart"/>
      <w:r w:rsidRPr="00CE0424">
        <w:rPr>
          <w:sz w:val="32"/>
          <w:szCs w:val="32"/>
        </w:rPr>
        <w:t>Tdoc</w:t>
      </w:r>
      <w:proofErr w:type="spellEnd"/>
      <w:r w:rsidRPr="00CE0424">
        <w:rPr>
          <w:sz w:val="32"/>
          <w:szCs w:val="32"/>
        </w:rPr>
        <w:t xml:space="preserve"> </w:t>
      </w:r>
      <w:r w:rsidR="006E2E22" w:rsidRPr="006E2E22">
        <w:rPr>
          <w:sz w:val="32"/>
          <w:szCs w:val="32"/>
        </w:rPr>
        <w:t>R2-2212418</w:t>
      </w:r>
    </w:p>
    <w:p w14:paraId="0DEF01D1" w14:textId="558AA5F1" w:rsidR="00E90E49" w:rsidRPr="00CE0424" w:rsidRDefault="00991AE2" w:rsidP="00311702">
      <w:pPr>
        <w:pStyle w:val="3GPPHeader"/>
      </w:pPr>
      <w:r>
        <w:t>Toulouse, France</w:t>
      </w:r>
      <w:r w:rsidR="00C268E6">
        <w:t>, 202</w:t>
      </w:r>
      <w:r w:rsidR="00DF66E1">
        <w:t>2-</w:t>
      </w:r>
      <w:r w:rsidR="00A03143">
        <w:t>1</w:t>
      </w:r>
      <w:r>
        <w:t>1</w:t>
      </w:r>
      <w:r w:rsidR="00DF66E1">
        <w:t>-</w:t>
      </w:r>
      <w:r w:rsidR="00A03143">
        <w:t>1</w:t>
      </w:r>
      <w:r>
        <w:t>4</w:t>
      </w:r>
      <w:r w:rsidR="00DF66E1">
        <w:t xml:space="preserve"> - 2022-</w:t>
      </w:r>
      <w:r w:rsidR="00A03143">
        <w:t>1</w:t>
      </w:r>
      <w:r>
        <w:t>1</w:t>
      </w:r>
      <w:r w:rsidR="00DF66E1">
        <w:t>-</w:t>
      </w:r>
      <w:r>
        <w:t>18</w:t>
      </w:r>
    </w:p>
    <w:p w14:paraId="252563D4" w14:textId="77777777" w:rsidR="00E90E49" w:rsidRPr="00CE0424" w:rsidRDefault="00E90E49" w:rsidP="00357380">
      <w:pPr>
        <w:pStyle w:val="3GPPHeader"/>
      </w:pPr>
    </w:p>
    <w:p w14:paraId="267378A2" w14:textId="685887C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37CE4" w:rsidRPr="00837CE4">
        <w:rPr>
          <w:sz w:val="22"/>
          <w:szCs w:val="22"/>
        </w:rPr>
        <w:t>8.19</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6AA5D939" w:rsidR="00E90E49" w:rsidRPr="00120EC4" w:rsidRDefault="003D3C45" w:rsidP="00311702">
      <w:pPr>
        <w:pStyle w:val="3GPPHeader"/>
        <w:rPr>
          <w:sz w:val="22"/>
          <w:szCs w:val="22"/>
        </w:rPr>
      </w:pPr>
      <w:r>
        <w:rPr>
          <w:sz w:val="22"/>
          <w:szCs w:val="22"/>
        </w:rPr>
        <w:t>Title:</w:t>
      </w:r>
      <w:r w:rsidR="00E90E49" w:rsidRPr="00CE0424">
        <w:rPr>
          <w:sz w:val="22"/>
          <w:szCs w:val="22"/>
        </w:rPr>
        <w:tab/>
      </w:r>
      <w:r w:rsidR="00FB7212">
        <w:rPr>
          <w:sz w:val="22"/>
          <w:szCs w:val="22"/>
        </w:rPr>
        <w:t>Analysis of alternative</w:t>
      </w:r>
      <w:r w:rsidR="00FB7212" w:rsidRPr="00120EC4">
        <w:rPr>
          <w:sz w:val="22"/>
          <w:szCs w:val="22"/>
        </w:rPr>
        <w:t xml:space="preserve">s for sending </w:t>
      </w:r>
      <w:r w:rsidR="00FB7212" w:rsidRPr="001424EC">
        <w:rPr>
          <w:sz w:val="22"/>
          <w:szCs w:val="22"/>
        </w:rPr>
        <w:t>time synchronization status</w:t>
      </w:r>
    </w:p>
    <w:p w14:paraId="1DD4A9BC" w14:textId="298B4519" w:rsidR="00E90E49" w:rsidRPr="00A564CF" w:rsidRDefault="00E90E49" w:rsidP="00A564CF">
      <w:pPr>
        <w:pStyle w:val="3GPPHeader"/>
        <w:rPr>
          <w:sz w:val="22"/>
          <w:szCs w:val="22"/>
        </w:rPr>
      </w:pPr>
      <w:r w:rsidRPr="00120EC4">
        <w:rPr>
          <w:sz w:val="22"/>
          <w:szCs w:val="22"/>
        </w:rPr>
        <w:t>Document for:</w:t>
      </w:r>
      <w:r w:rsidRPr="00120EC4">
        <w:rPr>
          <w:sz w:val="22"/>
          <w:szCs w:val="22"/>
        </w:rPr>
        <w:tab/>
        <w:t>Discussion, Decision</w:t>
      </w:r>
    </w:p>
    <w:p w14:paraId="028056FC" w14:textId="1BC5561E" w:rsidR="00E90E49" w:rsidRDefault="00230D18" w:rsidP="00CE0424">
      <w:pPr>
        <w:pStyle w:val="Heading1"/>
      </w:pPr>
      <w:r>
        <w:t>1</w:t>
      </w:r>
      <w:r>
        <w:tab/>
      </w:r>
      <w:r w:rsidR="00E90E49" w:rsidRPr="00CE0424">
        <w:t>Introduction</w:t>
      </w:r>
    </w:p>
    <w:p w14:paraId="7C858AD2" w14:textId="2A8F60B9" w:rsidR="003267B7" w:rsidRPr="003267B7" w:rsidRDefault="00DE322D" w:rsidP="003267B7">
      <w:pPr>
        <w:rPr>
          <w:rFonts w:ascii="Arial" w:hAnsi="Arial"/>
          <w:lang w:eastAsia="zh-CN"/>
        </w:rPr>
      </w:pPr>
      <w:r>
        <w:rPr>
          <w:rFonts w:ascii="Arial" w:hAnsi="Arial"/>
          <w:lang w:eastAsia="zh-CN"/>
        </w:rPr>
        <w:t xml:space="preserve">SA2 has sent the LS in </w:t>
      </w:r>
      <w:hyperlink r:id="rId11">
        <w:r w:rsidR="24A85FC6" w:rsidRPr="01C27CB4">
          <w:rPr>
            <w:rStyle w:val="Hyperlink"/>
            <w:rFonts w:ascii="Arial" w:hAnsi="Arial"/>
            <w:lang w:eastAsia="zh-CN"/>
          </w:rPr>
          <w:t>S2-2209876</w:t>
        </w:r>
      </w:hyperlink>
      <w:r w:rsidR="24A85FC6" w:rsidRPr="01C27CB4">
        <w:rPr>
          <w:rFonts w:ascii="Arial" w:hAnsi="Arial"/>
          <w:lang w:eastAsia="zh-CN"/>
        </w:rPr>
        <w:t>.</w:t>
      </w:r>
      <w:r>
        <w:rPr>
          <w:rFonts w:ascii="Arial" w:hAnsi="Arial"/>
          <w:lang w:eastAsia="zh-CN"/>
        </w:rPr>
        <w:t xml:space="preserve"> It asks RAN2 to provide feedback on the methods listed in Annex A of </w:t>
      </w:r>
      <w:r w:rsidR="3DC48737" w:rsidRPr="01C27CB4">
        <w:rPr>
          <w:rFonts w:ascii="Arial" w:hAnsi="Arial"/>
          <w:lang w:eastAsia="zh-CN"/>
        </w:rPr>
        <w:t xml:space="preserve">TR </w:t>
      </w:r>
      <w:r>
        <w:rPr>
          <w:rFonts w:ascii="Arial" w:hAnsi="Arial"/>
          <w:lang w:eastAsia="zh-CN"/>
        </w:rPr>
        <w:t>23.700-25.</w:t>
      </w:r>
    </w:p>
    <w:p w14:paraId="59E13DC4" w14:textId="3583E25C" w:rsidR="004000E8" w:rsidRDefault="00230D18" w:rsidP="00CE0424">
      <w:pPr>
        <w:pStyle w:val="Heading1"/>
      </w:pPr>
      <w:bookmarkStart w:id="0" w:name="_Ref178064866"/>
      <w:r>
        <w:t>2</w:t>
      </w:r>
      <w:r>
        <w:tab/>
      </w:r>
      <w:r w:rsidR="004000E8" w:rsidRPr="00CE0424">
        <w:t>Discussion</w:t>
      </w:r>
      <w:bookmarkEnd w:id="0"/>
    </w:p>
    <w:p w14:paraId="74B0421F" w14:textId="080AAC6D" w:rsidR="009A2438" w:rsidRDefault="009A6E61" w:rsidP="009A2438">
      <w:pPr>
        <w:rPr>
          <w:rFonts w:ascii="Arial" w:hAnsi="Arial"/>
          <w:lang w:eastAsia="zh-CN"/>
        </w:rPr>
      </w:pPr>
      <w:r>
        <w:rPr>
          <w:rFonts w:ascii="Arial" w:hAnsi="Arial"/>
          <w:lang w:eastAsia="zh-CN"/>
        </w:rPr>
        <w:t>SA2 mentions "</w:t>
      </w:r>
      <w:r>
        <w:rPr>
          <w:rFonts w:ascii="Arial" w:hAnsi="Arial" w:cs="Arial"/>
        </w:rPr>
        <w:t>time synchronization status information</w:t>
      </w:r>
      <w:r>
        <w:rPr>
          <w:rFonts w:ascii="Arial" w:hAnsi="Arial"/>
          <w:lang w:eastAsia="zh-CN"/>
        </w:rPr>
        <w:t xml:space="preserve">" but it </w:t>
      </w:r>
      <w:r w:rsidR="009A2438">
        <w:rPr>
          <w:rFonts w:ascii="Arial" w:hAnsi="Arial"/>
          <w:lang w:eastAsia="zh-CN"/>
        </w:rPr>
        <w:t>is not clear to us exactly what "</w:t>
      </w:r>
      <w:r w:rsidR="009A2438">
        <w:rPr>
          <w:rFonts w:ascii="Arial" w:hAnsi="Arial" w:cs="Arial"/>
        </w:rPr>
        <w:t>time synchronization status information</w:t>
      </w:r>
      <w:r w:rsidR="009A2438">
        <w:rPr>
          <w:rFonts w:ascii="Arial" w:hAnsi="Arial"/>
          <w:lang w:eastAsia="zh-CN"/>
        </w:rPr>
        <w:t>" is</w:t>
      </w:r>
      <w:r w:rsidR="006F2341">
        <w:rPr>
          <w:rFonts w:ascii="Arial" w:hAnsi="Arial"/>
          <w:lang w:eastAsia="zh-CN"/>
        </w:rPr>
        <w:t xml:space="preserve"> or how large it is expected to be</w:t>
      </w:r>
      <w:r w:rsidR="009A2438">
        <w:rPr>
          <w:rFonts w:ascii="Arial" w:hAnsi="Arial"/>
          <w:lang w:eastAsia="zh-CN"/>
        </w:rPr>
        <w:t>. We suggest asking SA2 to clarify this.</w:t>
      </w:r>
    </w:p>
    <w:p w14:paraId="28E597F9" w14:textId="101B1453" w:rsidR="009A2438" w:rsidRPr="000551E1" w:rsidRDefault="009A2438" w:rsidP="00112018">
      <w:pPr>
        <w:pStyle w:val="Proposal"/>
      </w:pPr>
      <w:bookmarkStart w:id="1" w:name="_Toc118407817"/>
      <w:r>
        <w:t xml:space="preserve">Ask SA2 to elaborate on what </w:t>
      </w:r>
      <w:r w:rsidRPr="000551E1">
        <w:t>"time synchronization status information"</w:t>
      </w:r>
      <w:r>
        <w:t xml:space="preserve"> is</w:t>
      </w:r>
      <w:r w:rsidR="006F2341">
        <w:t xml:space="preserve"> and the expected size</w:t>
      </w:r>
      <w:r w:rsidR="006F3C7E">
        <w:t>.</w:t>
      </w:r>
      <w:bookmarkEnd w:id="1"/>
    </w:p>
    <w:p w14:paraId="58DE5711" w14:textId="77777777" w:rsidR="009A2438" w:rsidRDefault="009A2438" w:rsidP="009A2438">
      <w:pPr>
        <w:rPr>
          <w:rFonts w:ascii="Arial" w:hAnsi="Arial"/>
          <w:lang w:eastAsia="zh-CN"/>
        </w:rPr>
      </w:pPr>
    </w:p>
    <w:p w14:paraId="25CC8F28" w14:textId="1253289A" w:rsidR="009A2438" w:rsidRDefault="009A2438" w:rsidP="009A2438">
      <w:pPr>
        <w:rPr>
          <w:rFonts w:ascii="Arial" w:hAnsi="Arial"/>
          <w:lang w:eastAsia="zh-CN"/>
        </w:rPr>
      </w:pPr>
      <w:r w:rsidRPr="7FE04937">
        <w:rPr>
          <w:rFonts w:ascii="Arial" w:hAnsi="Arial"/>
          <w:lang w:eastAsia="zh-CN"/>
        </w:rPr>
        <w:t xml:space="preserve">Alternatives 3 and 4 </w:t>
      </w:r>
      <w:r w:rsidR="00987D30">
        <w:rPr>
          <w:rFonts w:ascii="Arial" w:hAnsi="Arial"/>
          <w:lang w:eastAsia="zh-CN"/>
        </w:rPr>
        <w:t xml:space="preserve">(and Alternative 1b) </w:t>
      </w:r>
      <w:r w:rsidRPr="7FE04937">
        <w:rPr>
          <w:rFonts w:ascii="Arial" w:hAnsi="Arial"/>
          <w:lang w:eastAsia="zh-CN"/>
        </w:rPr>
        <w:t xml:space="preserve">are based on broadcasting </w:t>
      </w:r>
      <w:r>
        <w:rPr>
          <w:rFonts w:ascii="Arial" w:hAnsi="Arial"/>
          <w:lang w:eastAsia="zh-CN"/>
        </w:rPr>
        <w:t>"</w:t>
      </w:r>
      <w:r>
        <w:rPr>
          <w:rFonts w:ascii="Arial" w:hAnsi="Arial" w:cs="Arial"/>
        </w:rPr>
        <w:t>time synchronization status information</w:t>
      </w:r>
      <w:r>
        <w:rPr>
          <w:rFonts w:ascii="Arial" w:hAnsi="Arial"/>
          <w:lang w:eastAsia="zh-CN"/>
        </w:rPr>
        <w:t>"</w:t>
      </w:r>
      <w:r w:rsidRPr="7FE04937">
        <w:rPr>
          <w:rFonts w:ascii="Arial" w:hAnsi="Arial"/>
          <w:lang w:eastAsia="zh-CN"/>
        </w:rPr>
        <w:t>.</w:t>
      </w:r>
      <w:r>
        <w:rPr>
          <w:rFonts w:ascii="Arial" w:hAnsi="Arial"/>
          <w:lang w:eastAsia="zh-CN"/>
        </w:rPr>
        <w:t xml:space="preserve"> </w:t>
      </w:r>
      <w:r w:rsidR="00112018">
        <w:rPr>
          <w:rFonts w:ascii="Arial" w:hAnsi="Arial"/>
          <w:lang w:eastAsia="zh-CN"/>
        </w:rPr>
        <w:t>While it is unclear exactly what "</w:t>
      </w:r>
      <w:r w:rsidR="00112018">
        <w:rPr>
          <w:rFonts w:ascii="Arial" w:hAnsi="Arial" w:cs="Arial"/>
        </w:rPr>
        <w:t>time synchronization status information</w:t>
      </w:r>
      <w:r w:rsidR="00112018">
        <w:rPr>
          <w:rFonts w:ascii="Arial" w:hAnsi="Arial"/>
          <w:lang w:eastAsia="zh-CN"/>
        </w:rPr>
        <w:t>"</w:t>
      </w:r>
      <w:r w:rsidR="00F068AB">
        <w:rPr>
          <w:rFonts w:ascii="Arial" w:hAnsi="Arial"/>
          <w:lang w:eastAsia="zh-CN"/>
        </w:rPr>
        <w:t xml:space="preserve"> and what it represents, we can conclude that t</w:t>
      </w:r>
      <w:r w:rsidR="00112018">
        <w:rPr>
          <w:rFonts w:ascii="Arial" w:hAnsi="Arial"/>
          <w:lang w:eastAsia="zh-CN"/>
        </w:rPr>
        <w:t xml:space="preserve">hese </w:t>
      </w:r>
      <w:r>
        <w:rPr>
          <w:rFonts w:ascii="Arial" w:hAnsi="Arial"/>
          <w:lang w:eastAsia="zh-CN"/>
        </w:rPr>
        <w:t xml:space="preserve">broadcast-based solutions </w:t>
      </w:r>
      <w:r>
        <w:rPr>
          <w:rFonts w:ascii="Arial" w:hAnsi="Arial" w:cs="Arial"/>
        </w:rPr>
        <w:t xml:space="preserve">cannot </w:t>
      </w:r>
      <w:r>
        <w:rPr>
          <w:rFonts w:ascii="Arial" w:hAnsi="Arial"/>
          <w:lang w:eastAsia="zh-CN"/>
        </w:rPr>
        <w:t xml:space="preserve">consider any status of UEs, only status of the network. Further, RAN cannot know </w:t>
      </w:r>
      <w:r w:rsidRPr="00650AC3">
        <w:rPr>
          <w:rFonts w:ascii="Arial" w:hAnsi="Arial"/>
          <w:b/>
          <w:bCs/>
          <w:lang w:eastAsia="zh-CN"/>
        </w:rPr>
        <w:t>which</w:t>
      </w:r>
      <w:r>
        <w:rPr>
          <w:rFonts w:ascii="Arial" w:hAnsi="Arial"/>
          <w:lang w:eastAsia="zh-CN"/>
        </w:rPr>
        <w:t xml:space="preserve"> UEs are receiving the information and cannot know which services are used </w:t>
      </w:r>
      <w:r w:rsidR="00E905BF">
        <w:rPr>
          <w:rFonts w:ascii="Arial" w:hAnsi="Arial"/>
          <w:lang w:eastAsia="zh-CN"/>
        </w:rPr>
        <w:t>(or subscribed)</w:t>
      </w:r>
      <w:r>
        <w:rPr>
          <w:rFonts w:ascii="Arial" w:hAnsi="Arial"/>
          <w:lang w:eastAsia="zh-CN"/>
        </w:rPr>
        <w:t xml:space="preserve"> by those UEs, hence </w:t>
      </w:r>
      <w:r w:rsidR="00650AC3">
        <w:rPr>
          <w:rFonts w:ascii="Arial" w:hAnsi="Arial"/>
          <w:lang w:eastAsia="zh-CN"/>
        </w:rPr>
        <w:t xml:space="preserve">the network </w:t>
      </w:r>
      <w:r>
        <w:rPr>
          <w:rFonts w:ascii="Arial" w:hAnsi="Arial"/>
          <w:lang w:eastAsia="zh-CN"/>
        </w:rPr>
        <w:t>cannot tailor the information for the receiving UEs.</w:t>
      </w:r>
    </w:p>
    <w:p w14:paraId="7703055B" w14:textId="0C985992" w:rsidR="00832292" w:rsidRDefault="00B9131D" w:rsidP="00466C45">
      <w:pPr>
        <w:pStyle w:val="Observation"/>
        <w:rPr>
          <w:lang w:eastAsia="zh-CN"/>
        </w:rPr>
      </w:pPr>
      <w:bookmarkStart w:id="2" w:name="_Toc118407810"/>
      <w:r>
        <w:rPr>
          <w:lang w:eastAsia="zh-CN"/>
        </w:rPr>
        <w:t xml:space="preserve">In contrast to CONNECTED-mode based solutions: </w:t>
      </w:r>
      <w:r w:rsidR="003A3DD0">
        <w:rPr>
          <w:lang w:eastAsia="zh-CN"/>
        </w:rPr>
        <w:t>w</w:t>
      </w:r>
      <w:r w:rsidR="00745935">
        <w:rPr>
          <w:lang w:eastAsia="zh-CN"/>
        </w:rPr>
        <w:t>ith b</w:t>
      </w:r>
      <w:r w:rsidR="00832292">
        <w:rPr>
          <w:lang w:eastAsia="zh-CN"/>
        </w:rPr>
        <w:t xml:space="preserve">roadcast-based solutions </w:t>
      </w:r>
      <w:r w:rsidR="00745935">
        <w:rPr>
          <w:lang w:eastAsia="zh-CN"/>
        </w:rPr>
        <w:t>the "</w:t>
      </w:r>
      <w:r w:rsidR="00745935">
        <w:rPr>
          <w:rFonts w:cs="Arial"/>
        </w:rPr>
        <w:t>time synchronization status information</w:t>
      </w:r>
      <w:r w:rsidR="00745935">
        <w:rPr>
          <w:lang w:eastAsia="zh-CN"/>
        </w:rPr>
        <w:t xml:space="preserve">" can only consider status of the network, not </w:t>
      </w:r>
      <w:r w:rsidR="00600C8B">
        <w:rPr>
          <w:lang w:eastAsia="zh-CN"/>
        </w:rPr>
        <w:t xml:space="preserve">status of </w:t>
      </w:r>
      <w:r w:rsidR="00745935">
        <w:rPr>
          <w:lang w:eastAsia="zh-CN"/>
        </w:rPr>
        <w:t>the UEs</w:t>
      </w:r>
      <w:r w:rsidR="00600C8B">
        <w:rPr>
          <w:lang w:eastAsia="zh-CN"/>
        </w:rPr>
        <w:t>.</w:t>
      </w:r>
      <w:r w:rsidR="00466C45">
        <w:rPr>
          <w:lang w:eastAsia="zh-CN"/>
        </w:rPr>
        <w:t xml:space="preserve"> Further, the network cannot </w:t>
      </w:r>
      <w:r w:rsidR="003A77B1">
        <w:rPr>
          <w:lang w:eastAsia="zh-CN"/>
        </w:rPr>
        <w:t xml:space="preserve">tailor the information </w:t>
      </w:r>
      <w:proofErr w:type="gramStart"/>
      <w:r w:rsidR="003A77B1">
        <w:rPr>
          <w:lang w:eastAsia="zh-CN"/>
        </w:rPr>
        <w:t>to particular</w:t>
      </w:r>
      <w:proofErr w:type="gramEnd"/>
      <w:r w:rsidR="003A77B1">
        <w:rPr>
          <w:lang w:eastAsia="zh-CN"/>
        </w:rPr>
        <w:t xml:space="preserve"> (groups of) UEs</w:t>
      </w:r>
      <w:r w:rsidR="00C53A23">
        <w:rPr>
          <w:lang w:eastAsia="zh-CN"/>
        </w:rPr>
        <w:t>.</w:t>
      </w:r>
      <w:bookmarkEnd w:id="2"/>
    </w:p>
    <w:p w14:paraId="0671739C" w14:textId="77777777" w:rsidR="00C94F67" w:rsidRDefault="00C94F67" w:rsidP="009A2438">
      <w:pPr>
        <w:rPr>
          <w:rFonts w:ascii="Arial" w:hAnsi="Arial"/>
          <w:lang w:eastAsia="zh-CN"/>
        </w:rPr>
      </w:pPr>
    </w:p>
    <w:p w14:paraId="339CAEE6" w14:textId="12CAD0C7" w:rsidR="009A2438" w:rsidRDefault="009A2438" w:rsidP="009A2438">
      <w:pPr>
        <w:rPr>
          <w:rFonts w:ascii="Arial" w:hAnsi="Arial"/>
          <w:lang w:eastAsia="zh-CN"/>
        </w:rPr>
      </w:pPr>
      <w:r>
        <w:rPr>
          <w:rFonts w:ascii="Arial" w:hAnsi="Arial"/>
          <w:lang w:eastAsia="zh-CN"/>
        </w:rPr>
        <w:t xml:space="preserve">Alternative 4, compared to Alternative 3, allows </w:t>
      </w:r>
      <w:r w:rsidRPr="00CD644A">
        <w:rPr>
          <w:rFonts w:ascii="Arial" w:hAnsi="Arial"/>
          <w:lang w:eastAsia="zh-CN"/>
        </w:rPr>
        <w:t xml:space="preserve">the operator to provide the time synchronization status information only to a certain </w:t>
      </w:r>
      <w:r>
        <w:rPr>
          <w:rFonts w:ascii="Arial" w:hAnsi="Arial"/>
          <w:lang w:eastAsia="zh-CN"/>
        </w:rPr>
        <w:t>(</w:t>
      </w:r>
      <w:r w:rsidRPr="00CD644A">
        <w:rPr>
          <w:rFonts w:ascii="Arial" w:hAnsi="Arial"/>
          <w:lang w:eastAsia="zh-CN"/>
        </w:rPr>
        <w:t>group(s) of</w:t>
      </w:r>
      <w:r>
        <w:rPr>
          <w:rFonts w:ascii="Arial" w:hAnsi="Arial"/>
          <w:lang w:eastAsia="zh-CN"/>
        </w:rPr>
        <w:t>)</w:t>
      </w:r>
      <w:r w:rsidRPr="00CD644A">
        <w:rPr>
          <w:rFonts w:ascii="Arial" w:hAnsi="Arial"/>
          <w:lang w:eastAsia="zh-CN"/>
        </w:rPr>
        <w:t xml:space="preserve"> users, </w:t>
      </w:r>
      <w:proofErr w:type="gramStart"/>
      <w:r w:rsidRPr="00CD644A">
        <w:rPr>
          <w:rFonts w:ascii="Arial" w:hAnsi="Arial"/>
          <w:lang w:eastAsia="zh-CN"/>
        </w:rPr>
        <w:t>e.g.</w:t>
      </w:r>
      <w:proofErr w:type="gramEnd"/>
      <w:r w:rsidRPr="00CD644A">
        <w:rPr>
          <w:rFonts w:ascii="Arial" w:hAnsi="Arial"/>
          <w:lang w:eastAsia="zh-CN"/>
        </w:rPr>
        <w:t xml:space="preserve"> based on subscription. </w:t>
      </w:r>
      <w:r>
        <w:rPr>
          <w:rFonts w:ascii="Arial" w:hAnsi="Arial"/>
          <w:lang w:eastAsia="zh-CN"/>
        </w:rPr>
        <w:t xml:space="preserve">In case multiple tiers of users </w:t>
      </w:r>
      <w:r w:rsidR="00C94F67">
        <w:rPr>
          <w:rFonts w:ascii="Arial" w:hAnsi="Arial"/>
          <w:lang w:eastAsia="zh-CN"/>
        </w:rPr>
        <w:t xml:space="preserve">should be supported </w:t>
      </w:r>
      <w:r>
        <w:rPr>
          <w:rFonts w:ascii="Arial" w:hAnsi="Arial"/>
          <w:lang w:eastAsia="zh-CN"/>
        </w:rPr>
        <w:t xml:space="preserve">and the different tiers should receive different </w:t>
      </w:r>
      <w:r w:rsidRPr="00CD644A">
        <w:rPr>
          <w:rFonts w:ascii="Arial" w:hAnsi="Arial"/>
          <w:lang w:eastAsia="zh-CN"/>
        </w:rPr>
        <w:t>information</w:t>
      </w:r>
      <w:r w:rsidR="00205373">
        <w:rPr>
          <w:rFonts w:ascii="Arial" w:hAnsi="Arial"/>
          <w:lang w:eastAsia="zh-CN"/>
        </w:rPr>
        <w:t xml:space="preserve">, </w:t>
      </w:r>
      <w:r w:rsidR="00940C2B">
        <w:rPr>
          <w:rFonts w:ascii="Arial" w:hAnsi="Arial"/>
          <w:lang w:eastAsia="zh-CN"/>
        </w:rPr>
        <w:t>system</w:t>
      </w:r>
      <w:r>
        <w:rPr>
          <w:rFonts w:ascii="Arial" w:hAnsi="Arial"/>
          <w:lang w:eastAsia="zh-CN"/>
        </w:rPr>
        <w:t xml:space="preserve"> information </w:t>
      </w:r>
      <w:r w:rsidRPr="00CD644A">
        <w:rPr>
          <w:rFonts w:ascii="Arial" w:hAnsi="Arial"/>
          <w:lang w:eastAsia="zh-CN"/>
        </w:rPr>
        <w:t>overhead would grow</w:t>
      </w:r>
      <w:r>
        <w:rPr>
          <w:rFonts w:ascii="Arial" w:hAnsi="Arial"/>
          <w:lang w:eastAsia="zh-CN"/>
        </w:rPr>
        <w:t>.</w:t>
      </w:r>
    </w:p>
    <w:p w14:paraId="5FF21382" w14:textId="6AFBEF78" w:rsidR="00651721" w:rsidRPr="0070484C" w:rsidRDefault="00651721" w:rsidP="004031BF">
      <w:pPr>
        <w:pStyle w:val="Observation"/>
        <w:rPr>
          <w:lang w:eastAsia="zh-CN"/>
        </w:rPr>
      </w:pPr>
      <w:bookmarkStart w:id="3" w:name="_Toc118407811"/>
      <w:r>
        <w:rPr>
          <w:lang w:eastAsia="zh-CN"/>
        </w:rPr>
        <w:t xml:space="preserve">Encryption of </w:t>
      </w:r>
      <w:r w:rsidR="00361E29">
        <w:rPr>
          <w:lang w:eastAsia="zh-CN"/>
        </w:rPr>
        <w:t>the "</w:t>
      </w:r>
      <w:r w:rsidR="00361E29">
        <w:rPr>
          <w:rFonts w:cs="Arial"/>
        </w:rPr>
        <w:t>time synchronization status information</w:t>
      </w:r>
      <w:r w:rsidR="00361E29">
        <w:rPr>
          <w:lang w:eastAsia="zh-CN"/>
        </w:rPr>
        <w:t xml:space="preserve">" allows </w:t>
      </w:r>
      <w:r w:rsidR="00444418">
        <w:rPr>
          <w:lang w:eastAsia="zh-CN"/>
        </w:rPr>
        <w:t>the operator to provide the information to only certain (groups of) users.</w:t>
      </w:r>
      <w:bookmarkEnd w:id="3"/>
    </w:p>
    <w:p w14:paraId="207BD1E6" w14:textId="77777777" w:rsidR="00A91D5B" w:rsidRDefault="00A91D5B" w:rsidP="009A2438">
      <w:pPr>
        <w:rPr>
          <w:rFonts w:ascii="Arial" w:hAnsi="Arial"/>
          <w:lang w:eastAsia="zh-CN"/>
        </w:rPr>
      </w:pPr>
    </w:p>
    <w:p w14:paraId="1CEE7E54" w14:textId="404578C6" w:rsidR="009A2438" w:rsidRDefault="00C819C2" w:rsidP="009A2438">
      <w:pPr>
        <w:rPr>
          <w:rFonts w:ascii="Arial" w:hAnsi="Arial"/>
          <w:lang w:eastAsia="zh-CN"/>
        </w:rPr>
      </w:pPr>
      <w:r>
        <w:rPr>
          <w:rFonts w:ascii="Arial" w:hAnsi="Arial"/>
          <w:lang w:eastAsia="zh-CN"/>
        </w:rPr>
        <w:t>We</w:t>
      </w:r>
      <w:r w:rsidRPr="7FE04937">
        <w:rPr>
          <w:rFonts w:ascii="Arial" w:hAnsi="Arial"/>
          <w:lang w:eastAsia="zh-CN"/>
        </w:rPr>
        <w:t xml:space="preserve"> understand that Alternatives 1</w:t>
      </w:r>
      <w:r w:rsidR="00987D30">
        <w:rPr>
          <w:rFonts w:ascii="Arial" w:hAnsi="Arial"/>
          <w:lang w:eastAsia="zh-CN"/>
        </w:rPr>
        <w:t>a</w:t>
      </w:r>
      <w:r w:rsidRPr="7FE04937">
        <w:rPr>
          <w:rFonts w:ascii="Arial" w:hAnsi="Arial"/>
          <w:lang w:eastAsia="zh-CN"/>
        </w:rPr>
        <w:t xml:space="preserve"> and 2 bring</w:t>
      </w:r>
      <w:r>
        <w:rPr>
          <w:rFonts w:ascii="Arial" w:hAnsi="Arial"/>
          <w:lang w:eastAsia="zh-CN"/>
        </w:rPr>
        <w:t>s</w:t>
      </w:r>
      <w:r w:rsidRPr="7FE04937">
        <w:rPr>
          <w:rFonts w:ascii="Arial" w:hAnsi="Arial"/>
          <w:lang w:eastAsia="zh-CN"/>
        </w:rPr>
        <w:t xml:space="preserve"> UE</w:t>
      </w:r>
      <w:r>
        <w:rPr>
          <w:rFonts w:ascii="Arial" w:hAnsi="Arial"/>
          <w:lang w:eastAsia="zh-CN"/>
        </w:rPr>
        <w:t>s</w:t>
      </w:r>
      <w:r w:rsidRPr="7FE04937">
        <w:rPr>
          <w:rFonts w:ascii="Arial" w:hAnsi="Arial"/>
          <w:lang w:eastAsia="zh-CN"/>
        </w:rPr>
        <w:t xml:space="preserve"> to </w:t>
      </w:r>
      <w:proofErr w:type="gramStart"/>
      <w:r w:rsidRPr="7FE04937">
        <w:rPr>
          <w:rFonts w:ascii="Arial" w:hAnsi="Arial"/>
          <w:lang w:eastAsia="zh-CN"/>
        </w:rPr>
        <w:t>CONNECTED</w:t>
      </w:r>
      <w:r w:rsidR="00A83CE9">
        <w:rPr>
          <w:rFonts w:ascii="Arial" w:hAnsi="Arial"/>
          <w:lang w:eastAsia="zh-CN"/>
        </w:rPr>
        <w:t>-mode</w:t>
      </w:r>
      <w:proofErr w:type="gramEnd"/>
      <w:r w:rsidR="00A83CE9">
        <w:rPr>
          <w:rFonts w:ascii="Arial" w:hAnsi="Arial"/>
          <w:lang w:eastAsia="zh-CN"/>
        </w:rPr>
        <w:t xml:space="preserve"> </w:t>
      </w:r>
      <w:r w:rsidR="004C1508">
        <w:rPr>
          <w:rFonts w:ascii="Arial" w:hAnsi="Arial"/>
          <w:lang w:eastAsia="zh-CN"/>
        </w:rPr>
        <w:t>which enables</w:t>
      </w:r>
      <w:r w:rsidR="003B0F75">
        <w:rPr>
          <w:rFonts w:ascii="Arial" w:hAnsi="Arial"/>
          <w:lang w:eastAsia="zh-CN"/>
        </w:rPr>
        <w:t xml:space="preserve"> to achieve</w:t>
      </w:r>
      <w:r w:rsidRPr="7FE04937">
        <w:rPr>
          <w:rFonts w:ascii="Arial" w:hAnsi="Arial"/>
          <w:lang w:eastAsia="zh-CN"/>
        </w:rPr>
        <w:t xml:space="preserve"> the required accuracy or to determine cases where the required accuracy can no longer be achieved.</w:t>
      </w:r>
      <w:r>
        <w:rPr>
          <w:rFonts w:ascii="Arial" w:hAnsi="Arial"/>
          <w:lang w:eastAsia="zh-CN"/>
        </w:rPr>
        <w:t xml:space="preserve"> </w:t>
      </w:r>
      <w:r w:rsidR="00A705CA">
        <w:rPr>
          <w:rFonts w:ascii="Arial" w:hAnsi="Arial"/>
          <w:lang w:eastAsia="zh-CN"/>
        </w:rPr>
        <w:t>S</w:t>
      </w:r>
      <w:r w:rsidR="00261CEC">
        <w:rPr>
          <w:rFonts w:ascii="Arial" w:hAnsi="Arial"/>
          <w:lang w:eastAsia="zh-CN"/>
        </w:rPr>
        <w:t xml:space="preserve">olution based on </w:t>
      </w:r>
      <w:r w:rsidR="009A2438">
        <w:rPr>
          <w:rFonts w:ascii="Arial" w:hAnsi="Arial"/>
          <w:lang w:eastAsia="zh-CN"/>
        </w:rPr>
        <w:t>CONNECTED</w:t>
      </w:r>
      <w:r w:rsidR="00776609">
        <w:rPr>
          <w:rFonts w:ascii="Arial" w:hAnsi="Arial"/>
          <w:lang w:eastAsia="zh-CN"/>
        </w:rPr>
        <w:t>-</w:t>
      </w:r>
      <w:r w:rsidR="00261CEC">
        <w:rPr>
          <w:rFonts w:ascii="Arial" w:hAnsi="Arial"/>
          <w:lang w:eastAsia="zh-CN"/>
        </w:rPr>
        <w:t>mode</w:t>
      </w:r>
      <w:r w:rsidR="009A2438">
        <w:rPr>
          <w:rFonts w:ascii="Arial" w:hAnsi="Arial"/>
          <w:lang w:eastAsia="zh-CN"/>
        </w:rPr>
        <w:t xml:space="preserve"> </w:t>
      </w:r>
      <w:r w:rsidR="00A705CA">
        <w:rPr>
          <w:rFonts w:ascii="Arial" w:hAnsi="Arial"/>
          <w:lang w:eastAsia="zh-CN"/>
        </w:rPr>
        <w:t xml:space="preserve">not only </w:t>
      </w:r>
      <w:r w:rsidR="009A2438" w:rsidRPr="7FE04937">
        <w:rPr>
          <w:rFonts w:ascii="Arial" w:hAnsi="Arial"/>
          <w:lang w:eastAsia="zh-CN"/>
        </w:rPr>
        <w:t xml:space="preserve">provides better </w:t>
      </w:r>
      <w:r w:rsidR="009E77AB" w:rsidRPr="7FE04937">
        <w:rPr>
          <w:rFonts w:ascii="Arial" w:hAnsi="Arial"/>
          <w:lang w:eastAsia="zh-CN"/>
        </w:rPr>
        <w:t>accuracy but</w:t>
      </w:r>
      <w:r w:rsidR="00A705CA">
        <w:rPr>
          <w:rFonts w:ascii="Arial" w:hAnsi="Arial"/>
          <w:lang w:eastAsia="zh-CN"/>
        </w:rPr>
        <w:t xml:space="preserve"> can also </w:t>
      </w:r>
      <w:r w:rsidR="009A2438" w:rsidRPr="7FE04937">
        <w:rPr>
          <w:rFonts w:ascii="Arial" w:hAnsi="Arial"/>
          <w:lang w:eastAsia="zh-CN"/>
        </w:rPr>
        <w:t>distinguish different service levels and avoids broadcasting possibly security-sensitive information.</w:t>
      </w:r>
    </w:p>
    <w:p w14:paraId="4A96C7A8" w14:textId="7770FCD3" w:rsidR="006A52B0" w:rsidRDefault="00D22D8C" w:rsidP="004031BF">
      <w:pPr>
        <w:pStyle w:val="Observation"/>
        <w:rPr>
          <w:lang w:eastAsia="zh-CN"/>
        </w:rPr>
      </w:pPr>
      <w:bookmarkStart w:id="4" w:name="_Toc118407812"/>
      <w:r>
        <w:rPr>
          <w:lang w:eastAsia="zh-CN"/>
        </w:rPr>
        <w:t xml:space="preserve">Timing information provided in </w:t>
      </w:r>
      <w:proofErr w:type="gramStart"/>
      <w:r w:rsidR="009E7E2B">
        <w:rPr>
          <w:lang w:eastAsia="zh-CN"/>
        </w:rPr>
        <w:t>CONNECTED-mode</w:t>
      </w:r>
      <w:proofErr w:type="gramEnd"/>
      <w:r w:rsidR="006A52B0">
        <w:rPr>
          <w:lang w:eastAsia="zh-CN"/>
        </w:rPr>
        <w:t>:</w:t>
      </w:r>
      <w:bookmarkEnd w:id="4"/>
    </w:p>
    <w:p w14:paraId="34441BA0" w14:textId="6DEBD9A4" w:rsidR="00D22D8C" w:rsidRDefault="00B93F4B" w:rsidP="006A52B0">
      <w:pPr>
        <w:pStyle w:val="Observation"/>
        <w:numPr>
          <w:ilvl w:val="0"/>
          <w:numId w:val="31"/>
        </w:numPr>
        <w:rPr>
          <w:lang w:eastAsia="zh-CN"/>
        </w:rPr>
      </w:pPr>
      <w:bookmarkStart w:id="5" w:name="_Toc118407813"/>
      <w:r>
        <w:rPr>
          <w:lang w:eastAsia="zh-CN"/>
        </w:rPr>
        <w:lastRenderedPageBreak/>
        <w:t xml:space="preserve">can be more </w:t>
      </w:r>
      <w:r w:rsidR="00D22D8C">
        <w:rPr>
          <w:lang w:eastAsia="zh-CN"/>
        </w:rPr>
        <w:t xml:space="preserve">accurate </w:t>
      </w:r>
      <w:r w:rsidR="00EF45CB">
        <w:rPr>
          <w:lang w:eastAsia="zh-CN"/>
        </w:rPr>
        <w:t xml:space="preserve">than </w:t>
      </w:r>
      <w:r w:rsidR="00AA0031">
        <w:rPr>
          <w:lang w:eastAsia="zh-CN"/>
        </w:rPr>
        <w:t xml:space="preserve">timing info provided in </w:t>
      </w:r>
      <w:r w:rsidR="009E7E2B">
        <w:rPr>
          <w:lang w:eastAsia="zh-CN"/>
        </w:rPr>
        <w:t>IDLE/</w:t>
      </w:r>
      <w:proofErr w:type="gramStart"/>
      <w:r w:rsidR="009E7E2B">
        <w:rPr>
          <w:lang w:eastAsia="zh-CN"/>
        </w:rPr>
        <w:t>INACTIVE-mode</w:t>
      </w:r>
      <w:proofErr w:type="gramEnd"/>
      <w:r w:rsidR="00D22D8C">
        <w:rPr>
          <w:lang w:eastAsia="zh-CN"/>
        </w:rPr>
        <w:t>.</w:t>
      </w:r>
      <w:bookmarkEnd w:id="5"/>
    </w:p>
    <w:p w14:paraId="4C05918A" w14:textId="4F74CD12" w:rsidR="00BC1458" w:rsidRDefault="00441582" w:rsidP="006A52B0">
      <w:pPr>
        <w:pStyle w:val="Observation"/>
        <w:numPr>
          <w:ilvl w:val="0"/>
          <w:numId w:val="31"/>
        </w:numPr>
        <w:rPr>
          <w:lang w:eastAsia="zh-CN"/>
        </w:rPr>
      </w:pPr>
      <w:bookmarkStart w:id="6" w:name="_Toc118407814"/>
      <w:r>
        <w:rPr>
          <w:lang w:eastAsia="zh-CN"/>
        </w:rPr>
        <w:t>can distinguish different service levels</w:t>
      </w:r>
      <w:bookmarkEnd w:id="6"/>
    </w:p>
    <w:p w14:paraId="441CAF8A" w14:textId="0ACA77ED" w:rsidR="001D4009" w:rsidRDefault="001D4009" w:rsidP="00206445">
      <w:pPr>
        <w:pStyle w:val="Observation"/>
        <w:numPr>
          <w:ilvl w:val="0"/>
          <w:numId w:val="31"/>
        </w:numPr>
        <w:rPr>
          <w:lang w:eastAsia="zh-CN"/>
        </w:rPr>
      </w:pPr>
      <w:bookmarkStart w:id="7" w:name="_Toc118407815"/>
      <w:r>
        <w:rPr>
          <w:lang w:eastAsia="zh-CN"/>
        </w:rPr>
        <w:t xml:space="preserve">avoids </w:t>
      </w:r>
      <w:r w:rsidR="00C55FD4">
        <w:rPr>
          <w:lang w:eastAsia="zh-CN"/>
        </w:rPr>
        <w:t>broadcasting possible security-sensitive information</w:t>
      </w:r>
      <w:bookmarkEnd w:id="7"/>
    </w:p>
    <w:p w14:paraId="457C9A28" w14:textId="77777777" w:rsidR="00261CEC" w:rsidRDefault="00261CEC" w:rsidP="009A2438">
      <w:pPr>
        <w:rPr>
          <w:rFonts w:ascii="Arial" w:hAnsi="Arial"/>
          <w:lang w:eastAsia="zh-CN"/>
        </w:rPr>
      </w:pPr>
    </w:p>
    <w:p w14:paraId="04712F04" w14:textId="443708CA" w:rsidR="009A2438" w:rsidRDefault="009A2438" w:rsidP="009A2438">
      <w:pPr>
        <w:rPr>
          <w:rFonts w:ascii="Arial" w:hAnsi="Arial"/>
          <w:lang w:eastAsia="zh-CN"/>
        </w:rPr>
      </w:pPr>
      <w:r w:rsidRPr="7FE04937">
        <w:rPr>
          <w:rFonts w:ascii="Arial" w:hAnsi="Arial"/>
          <w:lang w:eastAsia="zh-CN"/>
        </w:rPr>
        <w:t xml:space="preserve">However, </w:t>
      </w:r>
      <w:r w:rsidR="004031BF">
        <w:rPr>
          <w:rFonts w:ascii="Arial" w:hAnsi="Arial"/>
          <w:lang w:eastAsia="zh-CN"/>
        </w:rPr>
        <w:t>we</w:t>
      </w:r>
      <w:r w:rsidRPr="7FE04937">
        <w:rPr>
          <w:rFonts w:ascii="Arial" w:hAnsi="Arial"/>
          <w:lang w:eastAsia="zh-CN"/>
        </w:rPr>
        <w:t xml:space="preserve"> see</w:t>
      </w:r>
      <w:r w:rsidR="004031BF">
        <w:rPr>
          <w:rFonts w:ascii="Arial" w:hAnsi="Arial"/>
          <w:lang w:eastAsia="zh-CN"/>
        </w:rPr>
        <w:t xml:space="preserve"> a</w:t>
      </w:r>
      <w:r w:rsidRPr="7FE04937">
        <w:rPr>
          <w:rFonts w:ascii="Arial" w:hAnsi="Arial"/>
          <w:lang w:eastAsia="zh-CN"/>
        </w:rPr>
        <w:t xml:space="preserve"> risk </w:t>
      </w:r>
      <w:r w:rsidR="004031BF">
        <w:rPr>
          <w:rFonts w:ascii="Arial" w:hAnsi="Arial"/>
          <w:lang w:eastAsia="zh-CN"/>
        </w:rPr>
        <w:t xml:space="preserve">with </w:t>
      </w:r>
      <w:r w:rsidRPr="7FE04937">
        <w:rPr>
          <w:rFonts w:ascii="Arial" w:hAnsi="Arial"/>
          <w:lang w:eastAsia="zh-CN"/>
        </w:rPr>
        <w:t xml:space="preserve">solutions </w:t>
      </w:r>
      <w:r>
        <w:rPr>
          <w:rFonts w:ascii="Arial" w:hAnsi="Arial"/>
          <w:lang w:eastAsia="zh-CN"/>
        </w:rPr>
        <w:t>like 1</w:t>
      </w:r>
      <w:r w:rsidR="009E77AB">
        <w:rPr>
          <w:rFonts w:ascii="Arial" w:hAnsi="Arial"/>
          <w:lang w:eastAsia="zh-CN"/>
        </w:rPr>
        <w:t>a</w:t>
      </w:r>
      <w:r>
        <w:rPr>
          <w:rFonts w:ascii="Arial" w:hAnsi="Arial"/>
          <w:lang w:eastAsia="zh-CN"/>
        </w:rPr>
        <w:t xml:space="preserve"> and 2 </w:t>
      </w:r>
      <w:r w:rsidR="004031BF">
        <w:rPr>
          <w:rFonts w:ascii="Arial" w:hAnsi="Arial"/>
          <w:lang w:eastAsia="zh-CN"/>
        </w:rPr>
        <w:t xml:space="preserve">since they </w:t>
      </w:r>
      <w:r w:rsidRPr="7FE04937">
        <w:rPr>
          <w:rFonts w:ascii="Arial" w:hAnsi="Arial"/>
          <w:lang w:eastAsia="zh-CN"/>
        </w:rPr>
        <w:t xml:space="preserve">might force many UEs to enter RRC </w:t>
      </w:r>
      <w:r>
        <w:rPr>
          <w:rFonts w:ascii="Arial" w:hAnsi="Arial"/>
          <w:lang w:eastAsia="zh-CN"/>
        </w:rPr>
        <w:t xml:space="preserve">CONNECTED </w:t>
      </w:r>
      <w:r w:rsidRPr="7FE04937">
        <w:rPr>
          <w:rFonts w:ascii="Arial" w:hAnsi="Arial"/>
          <w:lang w:eastAsia="zh-CN"/>
        </w:rPr>
        <w:t>mode simultaneously</w:t>
      </w:r>
      <w:r>
        <w:rPr>
          <w:rFonts w:ascii="Arial" w:hAnsi="Arial"/>
          <w:lang w:eastAsia="zh-CN"/>
        </w:rPr>
        <w:t xml:space="preserve"> </w:t>
      </w:r>
      <w:r w:rsidR="00B01845">
        <w:rPr>
          <w:rFonts w:ascii="Arial" w:hAnsi="Arial"/>
          <w:lang w:eastAsia="zh-CN"/>
        </w:rPr>
        <w:t xml:space="preserve">and </w:t>
      </w:r>
      <w:r>
        <w:rPr>
          <w:rFonts w:ascii="Arial" w:hAnsi="Arial"/>
          <w:lang w:eastAsia="zh-CN"/>
        </w:rPr>
        <w:t>cause overload of the RAN</w:t>
      </w:r>
      <w:r w:rsidRPr="7FE04937">
        <w:rPr>
          <w:rFonts w:ascii="Arial" w:hAnsi="Arial"/>
          <w:lang w:eastAsia="zh-CN"/>
        </w:rPr>
        <w:t>.</w:t>
      </w:r>
      <w:r>
        <w:rPr>
          <w:rFonts w:ascii="Arial" w:hAnsi="Arial"/>
          <w:lang w:eastAsia="zh-CN"/>
        </w:rPr>
        <w:t xml:space="preserve"> And </w:t>
      </w:r>
      <w:r w:rsidR="0026455C">
        <w:rPr>
          <w:rFonts w:ascii="Arial" w:hAnsi="Arial"/>
          <w:lang w:eastAsia="zh-CN"/>
        </w:rPr>
        <w:t>these</w:t>
      </w:r>
      <w:r w:rsidR="009D54C3">
        <w:rPr>
          <w:rFonts w:ascii="Arial" w:hAnsi="Arial"/>
          <w:lang w:eastAsia="zh-CN"/>
        </w:rPr>
        <w:t xml:space="preserve"> solutions </w:t>
      </w:r>
      <w:r>
        <w:rPr>
          <w:rFonts w:ascii="Arial" w:hAnsi="Arial"/>
          <w:lang w:eastAsia="zh-CN"/>
        </w:rPr>
        <w:t>may cause UEs to enter CONNECTED after cell reselections</w:t>
      </w:r>
      <w:r w:rsidR="009D54C3">
        <w:rPr>
          <w:rFonts w:ascii="Arial" w:hAnsi="Arial"/>
          <w:lang w:eastAsia="zh-CN"/>
        </w:rPr>
        <w:t xml:space="preserve"> to acquire the timing information</w:t>
      </w:r>
      <w:r>
        <w:rPr>
          <w:rFonts w:ascii="Arial" w:hAnsi="Arial"/>
          <w:lang w:eastAsia="zh-CN"/>
        </w:rPr>
        <w:t>.</w:t>
      </w:r>
    </w:p>
    <w:p w14:paraId="08086711" w14:textId="523BF6B0" w:rsidR="00275193" w:rsidRDefault="00275193" w:rsidP="00206445">
      <w:pPr>
        <w:pStyle w:val="Observation"/>
        <w:rPr>
          <w:lang w:eastAsia="zh-CN"/>
        </w:rPr>
      </w:pPr>
      <w:bookmarkStart w:id="8" w:name="_Toc118407816"/>
      <w:r>
        <w:rPr>
          <w:lang w:eastAsia="zh-CN"/>
        </w:rPr>
        <w:t xml:space="preserve">Solutions which </w:t>
      </w:r>
      <w:proofErr w:type="gramStart"/>
      <w:r>
        <w:rPr>
          <w:lang w:eastAsia="zh-CN"/>
        </w:rPr>
        <w:t>makes</w:t>
      </w:r>
      <w:proofErr w:type="gramEnd"/>
      <w:r>
        <w:rPr>
          <w:lang w:eastAsia="zh-CN"/>
        </w:rPr>
        <w:t xml:space="preserve"> many UEs </w:t>
      </w:r>
      <w:r w:rsidR="00FD1D65">
        <w:rPr>
          <w:lang w:eastAsia="zh-CN"/>
        </w:rPr>
        <w:t>transition from IDLE/INACTIVE to CONNECTED simultaneously may cause overload in the RAN.</w:t>
      </w:r>
      <w:bookmarkEnd w:id="8"/>
    </w:p>
    <w:p w14:paraId="2C6CC9A1" w14:textId="77777777" w:rsidR="00FD1D65" w:rsidRDefault="00FD1D65" w:rsidP="009A2438">
      <w:pPr>
        <w:rPr>
          <w:rFonts w:ascii="Arial" w:hAnsi="Arial"/>
          <w:lang w:eastAsia="zh-CN"/>
        </w:rPr>
      </w:pPr>
    </w:p>
    <w:p w14:paraId="05255F69" w14:textId="4B3F3553" w:rsidR="009A2438" w:rsidRDefault="00FD1D65" w:rsidP="009A2438">
      <w:r>
        <w:rPr>
          <w:rFonts w:ascii="Arial" w:hAnsi="Arial"/>
          <w:lang w:eastAsia="zh-CN"/>
        </w:rPr>
        <w:t>Based on the above</w:t>
      </w:r>
      <w:r w:rsidR="009A2438" w:rsidRPr="7FE04937">
        <w:rPr>
          <w:rFonts w:ascii="Arial" w:hAnsi="Arial"/>
          <w:lang w:eastAsia="zh-CN"/>
        </w:rPr>
        <w:t xml:space="preserve">, </w:t>
      </w:r>
      <w:r>
        <w:rPr>
          <w:rFonts w:ascii="Arial" w:hAnsi="Arial"/>
          <w:lang w:eastAsia="zh-CN"/>
        </w:rPr>
        <w:t xml:space="preserve">we think RAN2 should </w:t>
      </w:r>
      <w:r w:rsidR="009A2438" w:rsidRPr="7FE04937">
        <w:rPr>
          <w:rFonts w:ascii="Arial" w:hAnsi="Arial"/>
          <w:lang w:eastAsia="zh-CN"/>
        </w:rPr>
        <w:t>suggest SA2 to investigate a solution based on RRC Connected mode where high accuracy and service assurance is required and</w:t>
      </w:r>
      <w:r w:rsidR="009A2438">
        <w:rPr>
          <w:rFonts w:ascii="Arial" w:hAnsi="Arial"/>
          <w:lang w:eastAsia="zh-CN"/>
        </w:rPr>
        <w:t xml:space="preserve"> </w:t>
      </w:r>
      <w:r w:rsidR="009A2438" w:rsidRPr="7FE04937">
        <w:rPr>
          <w:rFonts w:ascii="Arial" w:hAnsi="Arial"/>
          <w:lang w:eastAsia="zh-CN"/>
        </w:rPr>
        <w:t>an IDLE</w:t>
      </w:r>
      <w:r w:rsidR="009A2438">
        <w:rPr>
          <w:rFonts w:ascii="Arial" w:hAnsi="Arial"/>
          <w:lang w:eastAsia="zh-CN"/>
        </w:rPr>
        <w:t>/INACTIVE</w:t>
      </w:r>
      <w:r w:rsidR="009A2438" w:rsidRPr="7FE04937">
        <w:rPr>
          <w:rFonts w:ascii="Arial" w:hAnsi="Arial"/>
          <w:lang w:eastAsia="zh-CN"/>
        </w:rPr>
        <w:t xml:space="preserve"> mode solution for other cases</w:t>
      </w:r>
      <w:r w:rsidR="009A2438">
        <w:rPr>
          <w:rFonts w:ascii="Arial" w:hAnsi="Arial"/>
          <w:lang w:eastAsia="zh-CN"/>
        </w:rPr>
        <w:t xml:space="preserve"> (if needed)</w:t>
      </w:r>
      <w:r w:rsidR="009A2438" w:rsidRPr="7FE04937">
        <w:rPr>
          <w:rFonts w:ascii="Arial" w:hAnsi="Arial"/>
          <w:lang w:eastAsia="zh-CN"/>
        </w:rPr>
        <w:t xml:space="preserve">. But SA2 should </w:t>
      </w:r>
      <w:r w:rsidR="009A2438">
        <w:rPr>
          <w:rFonts w:ascii="Arial" w:hAnsi="Arial"/>
          <w:lang w:eastAsia="zh-CN"/>
        </w:rPr>
        <w:t xml:space="preserve">avoid </w:t>
      </w:r>
      <w:r w:rsidR="009A2438" w:rsidRPr="7FE04937">
        <w:rPr>
          <w:rFonts w:ascii="Arial" w:hAnsi="Arial"/>
          <w:lang w:eastAsia="zh-CN"/>
        </w:rPr>
        <w:t xml:space="preserve">solutions that trigger </w:t>
      </w:r>
      <w:r w:rsidR="009A2438">
        <w:rPr>
          <w:rFonts w:ascii="Arial" w:hAnsi="Arial"/>
          <w:lang w:eastAsia="zh-CN"/>
        </w:rPr>
        <w:t xml:space="preserve">many UEs to simultaneously </w:t>
      </w:r>
      <w:r w:rsidR="009A2438" w:rsidRPr="7FE04937">
        <w:rPr>
          <w:rFonts w:ascii="Arial" w:hAnsi="Arial"/>
          <w:lang w:eastAsia="zh-CN"/>
        </w:rPr>
        <w:t>transition</w:t>
      </w:r>
      <w:r w:rsidR="009A2438">
        <w:rPr>
          <w:rFonts w:ascii="Arial" w:hAnsi="Arial"/>
          <w:lang w:eastAsia="zh-CN"/>
        </w:rPr>
        <w:t xml:space="preserve"> </w:t>
      </w:r>
      <w:r w:rsidR="009A2438" w:rsidRPr="7FE04937">
        <w:rPr>
          <w:rFonts w:ascii="Arial" w:hAnsi="Arial"/>
          <w:lang w:eastAsia="zh-CN"/>
        </w:rPr>
        <w:t>from IDLE to CONNECTED.</w:t>
      </w:r>
    </w:p>
    <w:p w14:paraId="05FFC949" w14:textId="77777777" w:rsidR="00DA4097" w:rsidRDefault="00B073B1" w:rsidP="00DA4097">
      <w:pPr>
        <w:pStyle w:val="Proposal"/>
      </w:pPr>
      <w:bookmarkStart w:id="9" w:name="_Toc118407818"/>
      <w:r>
        <w:t>Suggest to SA2 to</w:t>
      </w:r>
      <w:r w:rsidR="00DA4097">
        <w:t>:</w:t>
      </w:r>
      <w:bookmarkEnd w:id="9"/>
    </w:p>
    <w:p w14:paraId="23B3EB13" w14:textId="248E9168" w:rsidR="00C96731" w:rsidRDefault="004E0C03" w:rsidP="00DA4097">
      <w:pPr>
        <w:pStyle w:val="Proposal"/>
        <w:numPr>
          <w:ilvl w:val="0"/>
          <w:numId w:val="30"/>
        </w:numPr>
      </w:pPr>
      <w:bookmarkStart w:id="10" w:name="_Toc118407819"/>
      <w:r>
        <w:t xml:space="preserve">investigate </w:t>
      </w:r>
      <w:r w:rsidR="00553798">
        <w:t xml:space="preserve">a </w:t>
      </w:r>
      <w:r>
        <w:t xml:space="preserve">CONNECTED-based solution </w:t>
      </w:r>
      <w:r w:rsidR="000658F4">
        <w:t>where high accuracy</w:t>
      </w:r>
      <w:r w:rsidR="000F732E">
        <w:t xml:space="preserve">/service assurance </w:t>
      </w:r>
      <w:r w:rsidR="00C11920">
        <w:t xml:space="preserve">is </w:t>
      </w:r>
      <w:r w:rsidR="000F732E">
        <w:t>require</w:t>
      </w:r>
      <w:r w:rsidR="00553798">
        <w:t xml:space="preserve">d and an IDLE/INACTIVE-based solution </w:t>
      </w:r>
      <w:r w:rsidR="000A5351">
        <w:t>for other cases (if needed)</w:t>
      </w:r>
      <w:bookmarkEnd w:id="10"/>
    </w:p>
    <w:p w14:paraId="064CDF82" w14:textId="5A7614B2" w:rsidR="00DA4097" w:rsidRDefault="00C96731" w:rsidP="009A6E61">
      <w:pPr>
        <w:pStyle w:val="Proposal"/>
        <w:numPr>
          <w:ilvl w:val="0"/>
          <w:numId w:val="30"/>
        </w:numPr>
      </w:pPr>
      <w:bookmarkStart w:id="11" w:name="_Toc118407820"/>
      <w:r>
        <w:t xml:space="preserve">avoid </w:t>
      </w:r>
      <w:r w:rsidR="00DA4097">
        <w:t>solutions that trigger many UEs to go from IDLE to CONNECTED at the same time.</w:t>
      </w:r>
      <w:bookmarkEnd w:id="11"/>
    </w:p>
    <w:p w14:paraId="38D16BDF" w14:textId="77777777" w:rsidR="00562AB6" w:rsidRDefault="00562AB6" w:rsidP="4F8AD202">
      <w:pPr>
        <w:rPr>
          <w:rFonts w:ascii="Arial" w:hAnsi="Arial"/>
          <w:lang w:eastAsia="zh-CN"/>
        </w:rPr>
      </w:pPr>
    </w:p>
    <w:p w14:paraId="6D845F04" w14:textId="23AB000B" w:rsidR="007D3E9D" w:rsidRDefault="00562AB6" w:rsidP="00E73BAB">
      <w:pPr>
        <w:rPr>
          <w:rFonts w:ascii="Arial" w:hAnsi="Arial" w:cs="Arial"/>
        </w:rPr>
      </w:pPr>
      <w:r>
        <w:rPr>
          <w:rFonts w:ascii="Arial" w:hAnsi="Arial"/>
          <w:lang w:eastAsia="zh-CN"/>
        </w:rPr>
        <w:t>A draft LS-text is found in the annex</w:t>
      </w:r>
      <w:r w:rsidR="0082788F">
        <w:rPr>
          <w:rFonts w:ascii="Arial" w:hAnsi="Arial"/>
          <w:lang w:eastAsia="zh-CN"/>
        </w:rPr>
        <w:t>.</w:t>
      </w:r>
    </w:p>
    <w:p w14:paraId="2B26F2EC" w14:textId="0A87FEEC" w:rsidR="00E73BAB" w:rsidRDefault="00E73BAB" w:rsidP="007D3E9D">
      <w:pPr>
        <w:pStyle w:val="Proposal"/>
      </w:pPr>
      <w:bookmarkStart w:id="12" w:name="_Toc118407821"/>
      <w:r>
        <w:t xml:space="preserve">Reply SA2 </w:t>
      </w:r>
      <w:r w:rsidR="007D3E9D">
        <w:t xml:space="preserve">based on </w:t>
      </w:r>
      <w:r w:rsidR="00191D6B">
        <w:t xml:space="preserve">the </w:t>
      </w:r>
      <w:r w:rsidR="00F6583F">
        <w:t>text in the Annex</w:t>
      </w:r>
      <w:r w:rsidR="007D3E9D">
        <w:t>.</w:t>
      </w:r>
      <w:bookmarkEnd w:id="12"/>
    </w:p>
    <w:p w14:paraId="7E3D53A1" w14:textId="77777777" w:rsidR="00E73BAB" w:rsidRDefault="00E73BAB" w:rsidP="00E73BAB">
      <w:pPr>
        <w:rPr>
          <w:rFonts w:ascii="Arial" w:hAnsi="Arial" w:cs="Arial"/>
        </w:rPr>
      </w:pPr>
    </w:p>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4D2B39F" w14:textId="5E9CAA25" w:rsidR="0015193F"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07810" w:history="1">
        <w:r w:rsidR="0015193F" w:rsidRPr="000636FF">
          <w:rPr>
            <w:rStyle w:val="Hyperlink"/>
            <w:noProof/>
          </w:rPr>
          <w:t>Observation 1</w:t>
        </w:r>
        <w:r w:rsidR="0015193F">
          <w:rPr>
            <w:rFonts w:asciiTheme="minorHAnsi" w:eastAsiaTheme="minorEastAsia" w:hAnsiTheme="minorHAnsi" w:cstheme="minorBidi"/>
            <w:b w:val="0"/>
            <w:noProof/>
            <w:sz w:val="22"/>
            <w:szCs w:val="22"/>
            <w:lang w:val="en-SE" w:eastAsia="en-SE"/>
          </w:rPr>
          <w:tab/>
        </w:r>
        <w:r w:rsidR="0015193F" w:rsidRPr="000636FF">
          <w:rPr>
            <w:rStyle w:val="Hyperlink"/>
            <w:noProof/>
          </w:rPr>
          <w:t>In contrast to CONNECTED-mode based solutions: with broadcast-based solutions the "</w:t>
        </w:r>
        <w:r w:rsidR="0015193F" w:rsidRPr="000636FF">
          <w:rPr>
            <w:rStyle w:val="Hyperlink"/>
            <w:rFonts w:cs="Arial"/>
            <w:noProof/>
          </w:rPr>
          <w:t>time synchronization status information</w:t>
        </w:r>
        <w:r w:rsidR="0015193F" w:rsidRPr="000636FF">
          <w:rPr>
            <w:rStyle w:val="Hyperlink"/>
            <w:noProof/>
          </w:rPr>
          <w:t>" can only consider status of the network, not status of the UEs. Further, the network cannot tailor the information to particular (groups of) UEs.</w:t>
        </w:r>
      </w:hyperlink>
    </w:p>
    <w:p w14:paraId="6241AFCE" w14:textId="766CCE20" w:rsidR="0015193F" w:rsidRDefault="0015193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811" w:history="1">
        <w:r w:rsidRPr="000636FF">
          <w:rPr>
            <w:rStyle w:val="Hyperlink"/>
            <w:noProof/>
          </w:rPr>
          <w:t>Observation 2</w:t>
        </w:r>
        <w:r>
          <w:rPr>
            <w:rFonts w:asciiTheme="minorHAnsi" w:eastAsiaTheme="minorEastAsia" w:hAnsiTheme="minorHAnsi" w:cstheme="minorBidi"/>
            <w:b w:val="0"/>
            <w:noProof/>
            <w:sz w:val="22"/>
            <w:szCs w:val="22"/>
            <w:lang w:val="en-SE" w:eastAsia="en-SE"/>
          </w:rPr>
          <w:tab/>
        </w:r>
        <w:r w:rsidRPr="000636FF">
          <w:rPr>
            <w:rStyle w:val="Hyperlink"/>
            <w:noProof/>
          </w:rPr>
          <w:t>Encryption of the "</w:t>
        </w:r>
        <w:r w:rsidRPr="000636FF">
          <w:rPr>
            <w:rStyle w:val="Hyperlink"/>
            <w:rFonts w:cs="Arial"/>
            <w:noProof/>
          </w:rPr>
          <w:t>time synchronization status information</w:t>
        </w:r>
        <w:r w:rsidRPr="000636FF">
          <w:rPr>
            <w:rStyle w:val="Hyperlink"/>
            <w:noProof/>
          </w:rPr>
          <w:t>" allows the operator to provide the information to only certain (groups of) users.</w:t>
        </w:r>
      </w:hyperlink>
    </w:p>
    <w:p w14:paraId="0D0251E6" w14:textId="133E16BD" w:rsidR="0015193F" w:rsidRDefault="0015193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812" w:history="1">
        <w:r w:rsidRPr="000636FF">
          <w:rPr>
            <w:rStyle w:val="Hyperlink"/>
            <w:noProof/>
          </w:rPr>
          <w:t>Observation 3</w:t>
        </w:r>
        <w:r>
          <w:rPr>
            <w:rFonts w:asciiTheme="minorHAnsi" w:eastAsiaTheme="minorEastAsia" w:hAnsiTheme="minorHAnsi" w:cstheme="minorBidi"/>
            <w:b w:val="0"/>
            <w:noProof/>
            <w:sz w:val="22"/>
            <w:szCs w:val="22"/>
            <w:lang w:val="en-SE" w:eastAsia="en-SE"/>
          </w:rPr>
          <w:tab/>
        </w:r>
        <w:r w:rsidRPr="000636FF">
          <w:rPr>
            <w:rStyle w:val="Hyperlink"/>
            <w:noProof/>
          </w:rPr>
          <w:t>Timing information provided in CONNECTED-mode:</w:t>
        </w:r>
      </w:hyperlink>
    </w:p>
    <w:p w14:paraId="2D0C92C9" w14:textId="6C6D1DCA" w:rsidR="0015193F" w:rsidRDefault="0015193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813" w:history="1">
        <w:r w:rsidRPr="000636FF">
          <w:rPr>
            <w:rStyle w:val="Hyperlink"/>
            <w:rFonts w:cs="Arial"/>
            <w:noProof/>
          </w:rPr>
          <w:t>-</w:t>
        </w:r>
        <w:r>
          <w:rPr>
            <w:rFonts w:asciiTheme="minorHAnsi" w:eastAsiaTheme="minorEastAsia" w:hAnsiTheme="minorHAnsi" w:cstheme="minorBidi"/>
            <w:b w:val="0"/>
            <w:noProof/>
            <w:sz w:val="22"/>
            <w:szCs w:val="22"/>
            <w:lang w:val="en-SE" w:eastAsia="en-SE"/>
          </w:rPr>
          <w:tab/>
        </w:r>
        <w:r w:rsidRPr="000636FF">
          <w:rPr>
            <w:rStyle w:val="Hyperlink"/>
            <w:noProof/>
          </w:rPr>
          <w:t>can be more accurate than timing info provided in IDLE/INACTIVE-mode.</w:t>
        </w:r>
      </w:hyperlink>
    </w:p>
    <w:p w14:paraId="566805A1" w14:textId="365CA2A0" w:rsidR="0015193F" w:rsidRDefault="0015193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814" w:history="1">
        <w:r w:rsidRPr="000636FF">
          <w:rPr>
            <w:rStyle w:val="Hyperlink"/>
            <w:rFonts w:cs="Arial"/>
            <w:noProof/>
          </w:rPr>
          <w:t>-</w:t>
        </w:r>
        <w:r>
          <w:rPr>
            <w:rFonts w:asciiTheme="minorHAnsi" w:eastAsiaTheme="minorEastAsia" w:hAnsiTheme="minorHAnsi" w:cstheme="minorBidi"/>
            <w:b w:val="0"/>
            <w:noProof/>
            <w:sz w:val="22"/>
            <w:szCs w:val="22"/>
            <w:lang w:val="en-SE" w:eastAsia="en-SE"/>
          </w:rPr>
          <w:tab/>
        </w:r>
        <w:r w:rsidRPr="000636FF">
          <w:rPr>
            <w:rStyle w:val="Hyperlink"/>
            <w:noProof/>
          </w:rPr>
          <w:t>can distinguish different service levels</w:t>
        </w:r>
      </w:hyperlink>
    </w:p>
    <w:p w14:paraId="6FACDECE" w14:textId="5EF1D1A2" w:rsidR="0015193F" w:rsidRDefault="0015193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815" w:history="1">
        <w:r w:rsidRPr="000636FF">
          <w:rPr>
            <w:rStyle w:val="Hyperlink"/>
            <w:rFonts w:cs="Arial"/>
            <w:noProof/>
          </w:rPr>
          <w:t>-</w:t>
        </w:r>
        <w:r>
          <w:rPr>
            <w:rFonts w:asciiTheme="minorHAnsi" w:eastAsiaTheme="minorEastAsia" w:hAnsiTheme="minorHAnsi" w:cstheme="minorBidi"/>
            <w:b w:val="0"/>
            <w:noProof/>
            <w:sz w:val="22"/>
            <w:szCs w:val="22"/>
            <w:lang w:val="en-SE" w:eastAsia="en-SE"/>
          </w:rPr>
          <w:tab/>
        </w:r>
        <w:r w:rsidRPr="000636FF">
          <w:rPr>
            <w:rStyle w:val="Hyperlink"/>
            <w:noProof/>
          </w:rPr>
          <w:t>avoids broadcasting possible security-sensitive information</w:t>
        </w:r>
      </w:hyperlink>
    </w:p>
    <w:p w14:paraId="55EC8590" w14:textId="006DC45C" w:rsidR="0015193F" w:rsidRDefault="0015193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816" w:history="1">
        <w:r w:rsidRPr="000636FF">
          <w:rPr>
            <w:rStyle w:val="Hyperlink"/>
            <w:noProof/>
          </w:rPr>
          <w:t>Observation 4</w:t>
        </w:r>
        <w:r>
          <w:rPr>
            <w:rFonts w:asciiTheme="minorHAnsi" w:eastAsiaTheme="minorEastAsia" w:hAnsiTheme="minorHAnsi" w:cstheme="minorBidi"/>
            <w:b w:val="0"/>
            <w:noProof/>
            <w:sz w:val="22"/>
            <w:szCs w:val="22"/>
            <w:lang w:val="en-SE" w:eastAsia="en-SE"/>
          </w:rPr>
          <w:tab/>
        </w:r>
        <w:r w:rsidRPr="000636FF">
          <w:rPr>
            <w:rStyle w:val="Hyperlink"/>
            <w:noProof/>
          </w:rPr>
          <w:t>Solutions which makes many UEs transition from IDLE/INACTIVE to CONNECTED simultaneously may cause overload in the RAN.</w:t>
        </w:r>
      </w:hyperlink>
    </w:p>
    <w:p w14:paraId="7570C759" w14:textId="6DCCC18C"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862773" w14:textId="35764202" w:rsidR="0015193F"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07817" w:history="1">
        <w:r w:rsidR="0015193F" w:rsidRPr="00B6680B">
          <w:rPr>
            <w:rStyle w:val="Hyperlink"/>
            <w:noProof/>
          </w:rPr>
          <w:t>Proposal 1</w:t>
        </w:r>
        <w:r w:rsidR="0015193F">
          <w:rPr>
            <w:rFonts w:asciiTheme="minorHAnsi" w:eastAsiaTheme="minorEastAsia" w:hAnsiTheme="minorHAnsi" w:cstheme="minorBidi"/>
            <w:b w:val="0"/>
            <w:noProof/>
            <w:sz w:val="22"/>
            <w:szCs w:val="22"/>
            <w:lang w:val="en-SE" w:eastAsia="en-SE"/>
          </w:rPr>
          <w:tab/>
        </w:r>
        <w:r w:rsidR="0015193F" w:rsidRPr="00B6680B">
          <w:rPr>
            <w:rStyle w:val="Hyperlink"/>
            <w:noProof/>
          </w:rPr>
          <w:t>Ask SA2 to elaborate on what "time synchronization status information" is and the expected size.</w:t>
        </w:r>
      </w:hyperlink>
    </w:p>
    <w:p w14:paraId="38A44770" w14:textId="699CC6C9" w:rsidR="0015193F" w:rsidRDefault="0015193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818" w:history="1">
        <w:r w:rsidRPr="00B6680B">
          <w:rPr>
            <w:rStyle w:val="Hyperlink"/>
            <w:noProof/>
          </w:rPr>
          <w:t>Proposal 2</w:t>
        </w:r>
        <w:r>
          <w:rPr>
            <w:rFonts w:asciiTheme="minorHAnsi" w:eastAsiaTheme="minorEastAsia" w:hAnsiTheme="minorHAnsi" w:cstheme="minorBidi"/>
            <w:b w:val="0"/>
            <w:noProof/>
            <w:sz w:val="22"/>
            <w:szCs w:val="22"/>
            <w:lang w:val="en-SE" w:eastAsia="en-SE"/>
          </w:rPr>
          <w:tab/>
        </w:r>
        <w:r w:rsidRPr="00B6680B">
          <w:rPr>
            <w:rStyle w:val="Hyperlink"/>
            <w:noProof/>
          </w:rPr>
          <w:t>Suggest to SA2 to:</w:t>
        </w:r>
      </w:hyperlink>
    </w:p>
    <w:p w14:paraId="11556A4F" w14:textId="40FE9F27" w:rsidR="0015193F" w:rsidRDefault="0015193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819" w:history="1">
        <w:r w:rsidRPr="00B6680B">
          <w:rPr>
            <w:rStyle w:val="Hyperlink"/>
            <w:rFonts w:cs="Arial"/>
            <w:noProof/>
          </w:rPr>
          <w:t>-</w:t>
        </w:r>
        <w:r>
          <w:rPr>
            <w:rFonts w:asciiTheme="minorHAnsi" w:eastAsiaTheme="minorEastAsia" w:hAnsiTheme="minorHAnsi" w:cstheme="minorBidi"/>
            <w:b w:val="0"/>
            <w:noProof/>
            <w:sz w:val="22"/>
            <w:szCs w:val="22"/>
            <w:lang w:val="en-SE" w:eastAsia="en-SE"/>
          </w:rPr>
          <w:tab/>
        </w:r>
        <w:r w:rsidRPr="00B6680B">
          <w:rPr>
            <w:rStyle w:val="Hyperlink"/>
            <w:noProof/>
          </w:rPr>
          <w:t>investigate a CONNECTED-based solution where high accuracy/service assurance is required and an IDLE/INACTIVE-based solution for other cases (if needed)</w:t>
        </w:r>
      </w:hyperlink>
    </w:p>
    <w:p w14:paraId="14DC0B47" w14:textId="59C2D438" w:rsidR="0015193F" w:rsidRDefault="0015193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820" w:history="1">
        <w:r w:rsidRPr="00B6680B">
          <w:rPr>
            <w:rStyle w:val="Hyperlink"/>
            <w:rFonts w:cs="Arial"/>
            <w:noProof/>
          </w:rPr>
          <w:t>-</w:t>
        </w:r>
        <w:r>
          <w:rPr>
            <w:rFonts w:asciiTheme="minorHAnsi" w:eastAsiaTheme="minorEastAsia" w:hAnsiTheme="minorHAnsi" w:cstheme="minorBidi"/>
            <w:b w:val="0"/>
            <w:noProof/>
            <w:sz w:val="22"/>
            <w:szCs w:val="22"/>
            <w:lang w:val="en-SE" w:eastAsia="en-SE"/>
          </w:rPr>
          <w:tab/>
        </w:r>
        <w:r w:rsidRPr="00B6680B">
          <w:rPr>
            <w:rStyle w:val="Hyperlink"/>
            <w:noProof/>
          </w:rPr>
          <w:t>avoid solutions that trigger many UEs to go from IDLE to CONNECTED at the same time.</w:t>
        </w:r>
      </w:hyperlink>
    </w:p>
    <w:p w14:paraId="58A96D92" w14:textId="171CBB00" w:rsidR="0015193F" w:rsidRDefault="0015193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821" w:history="1">
        <w:r w:rsidRPr="00B6680B">
          <w:rPr>
            <w:rStyle w:val="Hyperlink"/>
            <w:noProof/>
          </w:rPr>
          <w:t>Proposal 3</w:t>
        </w:r>
        <w:r>
          <w:rPr>
            <w:rFonts w:asciiTheme="minorHAnsi" w:eastAsiaTheme="minorEastAsia" w:hAnsiTheme="minorHAnsi" w:cstheme="minorBidi"/>
            <w:b w:val="0"/>
            <w:noProof/>
            <w:sz w:val="22"/>
            <w:szCs w:val="22"/>
            <w:lang w:val="en-SE" w:eastAsia="en-SE"/>
          </w:rPr>
          <w:tab/>
        </w:r>
        <w:r w:rsidRPr="00B6680B">
          <w:rPr>
            <w:rStyle w:val="Hyperlink"/>
            <w:noProof/>
          </w:rPr>
          <w:t>Reply SA2 based on the text in the Annex.</w:t>
        </w:r>
      </w:hyperlink>
    </w:p>
    <w:p w14:paraId="0307436E" w14:textId="76DD5E84"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Default="008E065E" w:rsidP="008E065E">
      <w:pPr>
        <w:rPr>
          <w:b/>
          <w:bCs/>
        </w:rPr>
      </w:pPr>
    </w:p>
    <w:p w14:paraId="3C844DFA" w14:textId="71DCF7E6" w:rsidR="00723A1F" w:rsidRPr="00206445" w:rsidRDefault="00723A1F" w:rsidP="00206445">
      <w:pPr>
        <w:pStyle w:val="Heading1"/>
      </w:pPr>
      <w:r w:rsidRPr="00206445">
        <w:t>Annex</w:t>
      </w:r>
    </w:p>
    <w:tbl>
      <w:tblPr>
        <w:tblStyle w:val="TableGrid"/>
        <w:tblW w:w="0" w:type="auto"/>
        <w:tblLook w:val="04A0" w:firstRow="1" w:lastRow="0" w:firstColumn="1" w:lastColumn="0" w:noHBand="0" w:noVBand="1"/>
      </w:tblPr>
      <w:tblGrid>
        <w:gridCol w:w="9629"/>
      </w:tblGrid>
      <w:tr w:rsidR="00723A1F" w14:paraId="6822C85C" w14:textId="77777777" w:rsidTr="00723A1F">
        <w:tc>
          <w:tcPr>
            <w:tcW w:w="9629" w:type="dxa"/>
          </w:tcPr>
          <w:p w14:paraId="445299C6" w14:textId="77777777" w:rsidR="00723A1F" w:rsidRDefault="00723A1F" w:rsidP="00723A1F">
            <w:pPr>
              <w:rPr>
                <w:rFonts w:ascii="Arial" w:hAnsi="Arial"/>
                <w:lang w:eastAsia="zh-CN"/>
              </w:rPr>
            </w:pPr>
            <w:r>
              <w:rPr>
                <w:rFonts w:ascii="Arial" w:hAnsi="Arial" w:cs="Arial"/>
              </w:rPr>
              <w:t xml:space="preserve">RAN2 thanks SA2 for the LS in </w:t>
            </w:r>
            <w:r w:rsidRPr="00DE322D">
              <w:rPr>
                <w:rFonts w:ascii="Arial" w:hAnsi="Arial"/>
                <w:lang w:eastAsia="zh-CN"/>
              </w:rPr>
              <w:t>S2-2209876</w:t>
            </w:r>
            <w:r>
              <w:rPr>
                <w:rFonts w:ascii="Arial" w:hAnsi="Arial"/>
                <w:lang w:eastAsia="zh-CN"/>
              </w:rPr>
              <w:t>. RAN2 has analysed the methods listed in Annex A of 23.700-25 from a RAN2 perspective.</w:t>
            </w:r>
          </w:p>
          <w:p w14:paraId="2FE2263C" w14:textId="77777777" w:rsidR="00723A1F" w:rsidRDefault="00723A1F" w:rsidP="00723A1F">
            <w:pPr>
              <w:rPr>
                <w:rFonts w:ascii="Arial" w:hAnsi="Arial"/>
                <w:lang w:eastAsia="zh-CN"/>
              </w:rPr>
            </w:pPr>
            <w:r>
              <w:rPr>
                <w:rFonts w:ascii="Arial" w:hAnsi="Arial"/>
                <w:lang w:eastAsia="zh-CN"/>
              </w:rPr>
              <w:t>It is not clear to RAN2 exactly what "</w:t>
            </w:r>
            <w:r>
              <w:rPr>
                <w:rFonts w:ascii="Arial" w:hAnsi="Arial" w:cs="Arial"/>
              </w:rPr>
              <w:t>time synchronization status information</w:t>
            </w:r>
            <w:r>
              <w:rPr>
                <w:rFonts w:ascii="Arial" w:hAnsi="Arial"/>
                <w:lang w:eastAsia="zh-CN"/>
              </w:rPr>
              <w:t>" is. RAN2 wants SA2 to clarify this.</w:t>
            </w:r>
          </w:p>
          <w:p w14:paraId="11E19574" w14:textId="77777777" w:rsidR="00723A1F" w:rsidRPr="000551E1" w:rsidRDefault="00723A1F" w:rsidP="00723A1F">
            <w:pPr>
              <w:rPr>
                <w:rFonts w:ascii="Arial" w:hAnsi="Arial"/>
                <w:b/>
                <w:bCs/>
                <w:lang w:eastAsia="zh-CN"/>
              </w:rPr>
            </w:pPr>
            <w:r w:rsidRPr="000551E1">
              <w:rPr>
                <w:rFonts w:ascii="Arial" w:hAnsi="Arial"/>
                <w:b/>
                <w:bCs/>
                <w:lang w:eastAsia="zh-CN"/>
              </w:rPr>
              <w:t>Q1: What is "</w:t>
            </w:r>
            <w:r w:rsidRPr="000551E1">
              <w:rPr>
                <w:rFonts w:ascii="Arial" w:hAnsi="Arial" w:cs="Arial"/>
                <w:b/>
                <w:bCs/>
              </w:rPr>
              <w:t>time synchronization status information</w:t>
            </w:r>
            <w:r w:rsidRPr="000551E1">
              <w:rPr>
                <w:rFonts w:ascii="Arial" w:hAnsi="Arial"/>
                <w:b/>
                <w:bCs/>
                <w:lang w:eastAsia="zh-CN"/>
              </w:rPr>
              <w:t>"?</w:t>
            </w:r>
          </w:p>
          <w:p w14:paraId="162F4BD3" w14:textId="77777777" w:rsidR="00723A1F" w:rsidRDefault="00723A1F" w:rsidP="00723A1F">
            <w:pPr>
              <w:rPr>
                <w:rFonts w:ascii="Arial" w:hAnsi="Arial"/>
                <w:lang w:eastAsia="zh-CN"/>
              </w:rPr>
            </w:pPr>
            <w:r>
              <w:rPr>
                <w:rFonts w:ascii="Arial" w:hAnsi="Arial"/>
                <w:lang w:eastAsia="zh-CN"/>
              </w:rPr>
              <w:t>Some of the solutions rely on broadcasting this information and hence overhead is something which should be considered, hence RAN2 wants SA2 to clarify expected size of "</w:t>
            </w:r>
            <w:r>
              <w:rPr>
                <w:rFonts w:ascii="Arial" w:hAnsi="Arial" w:cs="Arial"/>
              </w:rPr>
              <w:t>time synchronization status information</w:t>
            </w:r>
            <w:r>
              <w:rPr>
                <w:rFonts w:ascii="Arial" w:hAnsi="Arial"/>
                <w:lang w:eastAsia="zh-CN"/>
              </w:rPr>
              <w:t>".</w:t>
            </w:r>
          </w:p>
          <w:p w14:paraId="2F7C9879" w14:textId="77777777" w:rsidR="00723A1F" w:rsidRPr="000551E1" w:rsidRDefault="00723A1F" w:rsidP="00723A1F">
            <w:pPr>
              <w:rPr>
                <w:rFonts w:ascii="Arial" w:hAnsi="Arial"/>
                <w:b/>
                <w:bCs/>
                <w:lang w:eastAsia="zh-CN"/>
              </w:rPr>
            </w:pPr>
            <w:r w:rsidRPr="000551E1">
              <w:rPr>
                <w:rFonts w:ascii="Arial" w:hAnsi="Arial"/>
                <w:b/>
                <w:bCs/>
                <w:lang w:eastAsia="zh-CN"/>
              </w:rPr>
              <w:t>Q2: What is expected size of the "</w:t>
            </w:r>
            <w:r w:rsidRPr="000551E1">
              <w:rPr>
                <w:rFonts w:ascii="Arial" w:hAnsi="Arial" w:cs="Arial"/>
                <w:b/>
                <w:bCs/>
              </w:rPr>
              <w:t>time synchronization status information</w:t>
            </w:r>
            <w:r w:rsidRPr="000551E1">
              <w:rPr>
                <w:rFonts w:ascii="Arial" w:hAnsi="Arial"/>
                <w:b/>
                <w:bCs/>
                <w:lang w:eastAsia="zh-CN"/>
              </w:rPr>
              <w:t>"?</w:t>
            </w:r>
          </w:p>
          <w:p w14:paraId="59F223FC" w14:textId="2F73243E" w:rsidR="00723A1F" w:rsidRDefault="00723A1F" w:rsidP="00723A1F">
            <w:pPr>
              <w:rPr>
                <w:rFonts w:ascii="Arial" w:hAnsi="Arial"/>
                <w:lang w:eastAsia="zh-CN"/>
              </w:rPr>
            </w:pPr>
            <w:r w:rsidRPr="7FE04937">
              <w:rPr>
                <w:rFonts w:ascii="Arial" w:hAnsi="Arial"/>
                <w:lang w:eastAsia="zh-CN"/>
              </w:rPr>
              <w:t>RAN2 understands that Alternatives 1</w:t>
            </w:r>
            <w:r w:rsidR="0080074F">
              <w:rPr>
                <w:rFonts w:ascii="Arial" w:hAnsi="Arial"/>
                <w:lang w:eastAsia="zh-CN"/>
              </w:rPr>
              <w:t>a</w:t>
            </w:r>
            <w:r w:rsidRPr="7FE04937">
              <w:rPr>
                <w:rFonts w:ascii="Arial" w:hAnsi="Arial"/>
                <w:lang w:eastAsia="zh-CN"/>
              </w:rPr>
              <w:t xml:space="preserve"> and 2 bring</w:t>
            </w:r>
            <w:r>
              <w:rPr>
                <w:rFonts w:ascii="Arial" w:hAnsi="Arial"/>
                <w:lang w:eastAsia="zh-CN"/>
              </w:rPr>
              <w:t>s</w:t>
            </w:r>
            <w:r w:rsidRPr="7FE04937">
              <w:rPr>
                <w:rFonts w:ascii="Arial" w:hAnsi="Arial"/>
                <w:lang w:eastAsia="zh-CN"/>
              </w:rPr>
              <w:t xml:space="preserve"> UE</w:t>
            </w:r>
            <w:r>
              <w:rPr>
                <w:rFonts w:ascii="Arial" w:hAnsi="Arial"/>
                <w:lang w:eastAsia="zh-CN"/>
              </w:rPr>
              <w:t>s</w:t>
            </w:r>
            <w:r w:rsidRPr="7FE04937">
              <w:rPr>
                <w:rFonts w:ascii="Arial" w:hAnsi="Arial"/>
                <w:lang w:eastAsia="zh-CN"/>
              </w:rPr>
              <w:t xml:space="preserve"> to RRC CONNECTED to achieve the required accuracy or to determine cases where the required accuracy can no longer be achieved.</w:t>
            </w:r>
          </w:p>
          <w:p w14:paraId="395B6612" w14:textId="2A202D35" w:rsidR="00723A1F" w:rsidRDefault="00723A1F" w:rsidP="00723A1F">
            <w:pPr>
              <w:rPr>
                <w:rFonts w:ascii="Arial" w:hAnsi="Arial"/>
                <w:lang w:eastAsia="zh-CN"/>
              </w:rPr>
            </w:pPr>
            <w:r w:rsidRPr="7FE04937">
              <w:rPr>
                <w:rFonts w:ascii="Arial" w:hAnsi="Arial"/>
                <w:lang w:eastAsia="zh-CN"/>
              </w:rPr>
              <w:t xml:space="preserve">Alternatives 3 and 4 </w:t>
            </w:r>
            <w:r w:rsidR="0080074F">
              <w:rPr>
                <w:rFonts w:ascii="Arial" w:hAnsi="Arial"/>
                <w:lang w:eastAsia="zh-CN"/>
              </w:rPr>
              <w:t xml:space="preserve">(and Alternative 1b), </w:t>
            </w:r>
            <w:r>
              <w:rPr>
                <w:rFonts w:ascii="Arial" w:hAnsi="Arial"/>
                <w:lang w:eastAsia="zh-CN"/>
              </w:rPr>
              <w:t xml:space="preserve">on the other hand </w:t>
            </w:r>
            <w:r w:rsidRPr="7FE04937">
              <w:rPr>
                <w:rFonts w:ascii="Arial" w:hAnsi="Arial"/>
                <w:lang w:eastAsia="zh-CN"/>
              </w:rPr>
              <w:t xml:space="preserve">are based on broadcasting </w:t>
            </w:r>
            <w:r>
              <w:rPr>
                <w:rFonts w:ascii="Arial" w:hAnsi="Arial"/>
                <w:lang w:eastAsia="zh-CN"/>
              </w:rPr>
              <w:t>"</w:t>
            </w:r>
            <w:r>
              <w:rPr>
                <w:rFonts w:ascii="Arial" w:hAnsi="Arial" w:cs="Arial"/>
              </w:rPr>
              <w:t>time synchronization status information</w:t>
            </w:r>
            <w:r>
              <w:rPr>
                <w:rFonts w:ascii="Arial" w:hAnsi="Arial"/>
                <w:lang w:eastAsia="zh-CN"/>
              </w:rPr>
              <w:t>"</w:t>
            </w:r>
            <w:r w:rsidRPr="7FE04937">
              <w:rPr>
                <w:rFonts w:ascii="Arial" w:hAnsi="Arial"/>
                <w:lang w:eastAsia="zh-CN"/>
              </w:rPr>
              <w:t>.</w:t>
            </w:r>
            <w:r>
              <w:rPr>
                <w:rFonts w:ascii="Arial" w:hAnsi="Arial"/>
                <w:lang w:eastAsia="zh-CN"/>
              </w:rPr>
              <w:t xml:space="preserve"> RAN2 wants to higlight that broadcast-based solutions </w:t>
            </w:r>
            <w:r>
              <w:rPr>
                <w:rFonts w:ascii="Arial" w:hAnsi="Arial" w:cs="Arial"/>
              </w:rPr>
              <w:t xml:space="preserve">cannot </w:t>
            </w:r>
            <w:r>
              <w:rPr>
                <w:rFonts w:ascii="Arial" w:hAnsi="Arial"/>
                <w:lang w:eastAsia="zh-CN"/>
              </w:rPr>
              <w:t>consider any status of UEs, only status of the network. Further, RAN cannot know which UEs are receiving the information and cannot know which services are used by those UEs, hence it cannot tailor the information for the receiving UEs.</w:t>
            </w:r>
          </w:p>
          <w:p w14:paraId="02678D1F" w14:textId="77777777" w:rsidR="00723A1F" w:rsidRPr="0070484C" w:rsidRDefault="00723A1F" w:rsidP="00723A1F">
            <w:pPr>
              <w:rPr>
                <w:rFonts w:ascii="Arial" w:hAnsi="Arial"/>
                <w:lang w:eastAsia="zh-CN"/>
              </w:rPr>
            </w:pPr>
            <w:r>
              <w:rPr>
                <w:rFonts w:ascii="Arial" w:hAnsi="Arial"/>
                <w:lang w:eastAsia="zh-CN"/>
              </w:rPr>
              <w:t xml:space="preserve">Alternative 4, compared to Alternative 3, allows </w:t>
            </w:r>
            <w:r w:rsidRPr="00CD644A">
              <w:rPr>
                <w:rFonts w:ascii="Arial" w:hAnsi="Arial"/>
                <w:lang w:eastAsia="zh-CN"/>
              </w:rPr>
              <w:t xml:space="preserve">the operator to provide the time synchronization status information only to a certain </w:t>
            </w:r>
            <w:r>
              <w:rPr>
                <w:rFonts w:ascii="Arial" w:hAnsi="Arial"/>
                <w:lang w:eastAsia="zh-CN"/>
              </w:rPr>
              <w:t>(</w:t>
            </w:r>
            <w:r w:rsidRPr="00CD644A">
              <w:rPr>
                <w:rFonts w:ascii="Arial" w:hAnsi="Arial"/>
                <w:lang w:eastAsia="zh-CN"/>
              </w:rPr>
              <w:t>group(s) of</w:t>
            </w:r>
            <w:r>
              <w:rPr>
                <w:rFonts w:ascii="Arial" w:hAnsi="Arial"/>
                <w:lang w:eastAsia="zh-CN"/>
              </w:rPr>
              <w:t>)</w:t>
            </w:r>
            <w:r w:rsidRPr="00CD644A">
              <w:rPr>
                <w:rFonts w:ascii="Arial" w:hAnsi="Arial"/>
                <w:lang w:eastAsia="zh-CN"/>
              </w:rPr>
              <w:t xml:space="preserve"> users , e.g. based on subscription. </w:t>
            </w:r>
            <w:r>
              <w:rPr>
                <w:rFonts w:ascii="Arial" w:hAnsi="Arial"/>
                <w:lang w:eastAsia="zh-CN"/>
              </w:rPr>
              <w:t xml:space="preserve">In case there should be multiple tiers of users and the different tiers should receive different </w:t>
            </w:r>
            <w:r w:rsidRPr="00CD644A">
              <w:rPr>
                <w:rFonts w:ascii="Arial" w:hAnsi="Arial"/>
                <w:lang w:eastAsia="zh-CN"/>
              </w:rPr>
              <w:t>information</w:t>
            </w:r>
            <w:r>
              <w:rPr>
                <w:rFonts w:ascii="Arial" w:hAnsi="Arial"/>
                <w:lang w:eastAsia="zh-CN"/>
              </w:rPr>
              <w:t>,</w:t>
            </w:r>
            <w:r w:rsidRPr="00CD644A">
              <w:rPr>
                <w:rFonts w:ascii="Arial" w:hAnsi="Arial"/>
                <w:lang w:eastAsia="zh-CN"/>
              </w:rPr>
              <w:t xml:space="preserve"> there would be multiple </w:t>
            </w:r>
            <w:r>
              <w:rPr>
                <w:rFonts w:ascii="Arial" w:hAnsi="Arial"/>
                <w:lang w:eastAsia="zh-CN"/>
              </w:rPr>
              <w:t>(</w:t>
            </w:r>
            <w:r w:rsidRPr="00CD644A">
              <w:rPr>
                <w:rFonts w:ascii="Arial" w:hAnsi="Arial"/>
                <w:lang w:eastAsia="zh-CN"/>
              </w:rPr>
              <w:t>encrypted</w:t>
            </w:r>
            <w:r>
              <w:rPr>
                <w:rFonts w:ascii="Arial" w:hAnsi="Arial"/>
                <w:lang w:eastAsia="zh-CN"/>
              </w:rPr>
              <w:t>)</w:t>
            </w:r>
            <w:r w:rsidRPr="00CD644A">
              <w:rPr>
                <w:rFonts w:ascii="Arial" w:hAnsi="Arial"/>
                <w:lang w:eastAsia="zh-CN"/>
              </w:rPr>
              <w:t xml:space="preserve"> versions of </w:t>
            </w:r>
            <w:r>
              <w:rPr>
                <w:rFonts w:ascii="Arial" w:hAnsi="Arial"/>
                <w:lang w:eastAsia="zh-CN"/>
              </w:rPr>
              <w:t>"</w:t>
            </w:r>
            <w:r>
              <w:rPr>
                <w:rFonts w:ascii="Arial" w:hAnsi="Arial" w:cs="Arial"/>
              </w:rPr>
              <w:t>time synchronization status information</w:t>
            </w:r>
            <w:r>
              <w:rPr>
                <w:rFonts w:ascii="Arial" w:hAnsi="Arial"/>
                <w:lang w:eastAsia="zh-CN"/>
              </w:rPr>
              <w:t>"</w:t>
            </w:r>
            <w:r w:rsidRPr="00CD644A">
              <w:rPr>
                <w:rFonts w:ascii="Arial" w:hAnsi="Arial"/>
                <w:lang w:eastAsia="zh-CN"/>
              </w:rPr>
              <w:t xml:space="preserve">, and hence </w:t>
            </w:r>
            <w:r>
              <w:rPr>
                <w:rFonts w:ascii="Arial" w:hAnsi="Arial"/>
                <w:lang w:eastAsia="zh-CN"/>
              </w:rPr>
              <w:t xml:space="preserve">sytem information </w:t>
            </w:r>
            <w:r w:rsidRPr="00CD644A">
              <w:rPr>
                <w:rFonts w:ascii="Arial" w:hAnsi="Arial"/>
                <w:lang w:eastAsia="zh-CN"/>
              </w:rPr>
              <w:t>overhead would grow</w:t>
            </w:r>
            <w:r>
              <w:rPr>
                <w:rFonts w:ascii="Arial" w:hAnsi="Arial"/>
                <w:lang w:eastAsia="zh-CN"/>
              </w:rPr>
              <w:t>.</w:t>
            </w:r>
          </w:p>
          <w:p w14:paraId="599D83CD" w14:textId="77777777" w:rsidR="00723A1F" w:rsidRDefault="00723A1F" w:rsidP="00723A1F">
            <w:pPr>
              <w:rPr>
                <w:rFonts w:ascii="Arial" w:hAnsi="Arial"/>
                <w:lang w:eastAsia="zh-CN"/>
              </w:rPr>
            </w:pPr>
            <w:r w:rsidRPr="7FE04937">
              <w:rPr>
                <w:rFonts w:ascii="Arial" w:hAnsi="Arial"/>
                <w:lang w:eastAsia="zh-CN"/>
              </w:rPr>
              <w:t xml:space="preserve">RAN2 generally agrees that a solution based on RRC </w:t>
            </w:r>
            <w:r>
              <w:rPr>
                <w:rFonts w:ascii="Arial" w:hAnsi="Arial"/>
                <w:lang w:eastAsia="zh-CN"/>
              </w:rPr>
              <w:t>CONNECTED (in contrast to solutions based on IDLE/INACTIVE)</w:t>
            </w:r>
            <w:r w:rsidRPr="7FE04937">
              <w:rPr>
                <w:rFonts w:ascii="Arial" w:hAnsi="Arial"/>
                <w:lang w:eastAsia="zh-CN"/>
              </w:rPr>
              <w:t xml:space="preserve"> provides better accuracy (e.g. by propagation delay compensation), can distinguish different service levels and avoids broadcasting possibly security-sensitive information.</w:t>
            </w:r>
          </w:p>
          <w:p w14:paraId="0AD62964" w14:textId="1E00508D" w:rsidR="00723A1F" w:rsidRDefault="00723A1F" w:rsidP="00723A1F">
            <w:r w:rsidRPr="7FE04937">
              <w:rPr>
                <w:rFonts w:ascii="Arial" w:hAnsi="Arial"/>
                <w:lang w:eastAsia="zh-CN"/>
              </w:rPr>
              <w:t xml:space="preserve">However, RAN2 sees risks in solutions </w:t>
            </w:r>
            <w:r>
              <w:rPr>
                <w:rFonts w:ascii="Arial" w:hAnsi="Arial"/>
                <w:lang w:eastAsia="zh-CN"/>
              </w:rPr>
              <w:t>like 1</w:t>
            </w:r>
            <w:r w:rsidR="0080074F">
              <w:rPr>
                <w:rFonts w:ascii="Arial" w:hAnsi="Arial"/>
                <w:lang w:eastAsia="zh-CN"/>
              </w:rPr>
              <w:t>a</w:t>
            </w:r>
            <w:r>
              <w:rPr>
                <w:rFonts w:ascii="Arial" w:hAnsi="Arial"/>
                <w:lang w:eastAsia="zh-CN"/>
              </w:rPr>
              <w:t xml:space="preserve"> and 2 that </w:t>
            </w:r>
            <w:r w:rsidRPr="7FE04937">
              <w:rPr>
                <w:rFonts w:ascii="Arial" w:hAnsi="Arial"/>
                <w:lang w:eastAsia="zh-CN"/>
              </w:rPr>
              <w:t xml:space="preserve">might force many UEs to enter RRC </w:t>
            </w:r>
            <w:r>
              <w:rPr>
                <w:rFonts w:ascii="Arial" w:hAnsi="Arial"/>
                <w:lang w:eastAsia="zh-CN"/>
              </w:rPr>
              <w:t xml:space="preserve">CONNECTED </w:t>
            </w:r>
            <w:r w:rsidRPr="7FE04937">
              <w:rPr>
                <w:rFonts w:ascii="Arial" w:hAnsi="Arial"/>
                <w:lang w:eastAsia="zh-CN"/>
              </w:rPr>
              <w:t>mode simultaneously</w:t>
            </w:r>
            <w:r>
              <w:rPr>
                <w:rFonts w:ascii="Arial" w:hAnsi="Arial"/>
                <w:lang w:eastAsia="zh-CN"/>
              </w:rPr>
              <w:t xml:space="preserve"> since this could cause overload of the RAN</w:t>
            </w:r>
            <w:r w:rsidRPr="7FE04937">
              <w:rPr>
                <w:rFonts w:ascii="Arial" w:hAnsi="Arial"/>
                <w:lang w:eastAsia="zh-CN"/>
              </w:rPr>
              <w:t>.</w:t>
            </w:r>
            <w:r>
              <w:rPr>
                <w:rFonts w:ascii="Arial" w:hAnsi="Arial"/>
                <w:lang w:eastAsia="zh-CN"/>
              </w:rPr>
              <w:t xml:space="preserve"> And solutions relying on UEs entering RRC CONNECTED may cause UEs to enter CONNECTED after cell reselections.</w:t>
            </w:r>
          </w:p>
          <w:p w14:paraId="0C3F2E51" w14:textId="77777777" w:rsidR="00723A1F" w:rsidRDefault="00723A1F" w:rsidP="00723A1F">
            <w:pPr>
              <w:rPr>
                <w:rFonts w:ascii="Arial" w:hAnsi="Arial"/>
                <w:lang w:eastAsia="zh-CN"/>
              </w:rPr>
            </w:pPr>
            <w:r w:rsidRPr="7FE04937">
              <w:rPr>
                <w:rFonts w:ascii="Arial" w:hAnsi="Arial"/>
                <w:lang w:eastAsia="zh-CN"/>
              </w:rPr>
              <w:t>Hence, RAN2 suggests SA2 to investigate a solution based on RRC Connected mode where high accuracy and service assurance is required and</w:t>
            </w:r>
            <w:r>
              <w:rPr>
                <w:rFonts w:ascii="Arial" w:hAnsi="Arial"/>
                <w:lang w:eastAsia="zh-CN"/>
              </w:rPr>
              <w:t xml:space="preserve"> </w:t>
            </w:r>
            <w:r w:rsidRPr="7FE04937">
              <w:rPr>
                <w:rFonts w:ascii="Arial" w:hAnsi="Arial"/>
                <w:lang w:eastAsia="zh-CN"/>
              </w:rPr>
              <w:t>an IDLE</w:t>
            </w:r>
            <w:r>
              <w:rPr>
                <w:rFonts w:ascii="Arial" w:hAnsi="Arial"/>
                <w:lang w:eastAsia="zh-CN"/>
              </w:rPr>
              <w:t>/INACTIVE</w:t>
            </w:r>
            <w:r w:rsidRPr="7FE04937">
              <w:rPr>
                <w:rFonts w:ascii="Arial" w:hAnsi="Arial"/>
                <w:lang w:eastAsia="zh-CN"/>
              </w:rPr>
              <w:t xml:space="preserve"> mode solution for other cases</w:t>
            </w:r>
            <w:r>
              <w:rPr>
                <w:rFonts w:ascii="Arial" w:hAnsi="Arial"/>
                <w:lang w:eastAsia="zh-CN"/>
              </w:rPr>
              <w:t xml:space="preserve"> (if needed)</w:t>
            </w:r>
            <w:r w:rsidRPr="7FE04937">
              <w:rPr>
                <w:rFonts w:ascii="Arial" w:hAnsi="Arial"/>
                <w:lang w:eastAsia="zh-CN"/>
              </w:rPr>
              <w:t xml:space="preserve">. But SA2 should </w:t>
            </w:r>
            <w:r>
              <w:rPr>
                <w:rFonts w:ascii="Arial" w:hAnsi="Arial"/>
                <w:lang w:eastAsia="zh-CN"/>
              </w:rPr>
              <w:t xml:space="preserve">avoid </w:t>
            </w:r>
            <w:r w:rsidRPr="7FE04937">
              <w:rPr>
                <w:rFonts w:ascii="Arial" w:hAnsi="Arial"/>
                <w:lang w:eastAsia="zh-CN"/>
              </w:rPr>
              <w:t xml:space="preserve">solutions that trigger </w:t>
            </w:r>
            <w:r>
              <w:rPr>
                <w:rFonts w:ascii="Arial" w:hAnsi="Arial"/>
                <w:lang w:eastAsia="zh-CN"/>
              </w:rPr>
              <w:t xml:space="preserve">many UEs to simultaneously </w:t>
            </w:r>
            <w:r w:rsidRPr="7FE04937">
              <w:rPr>
                <w:rFonts w:ascii="Arial" w:hAnsi="Arial"/>
                <w:lang w:eastAsia="zh-CN"/>
              </w:rPr>
              <w:t>transition</w:t>
            </w:r>
            <w:r>
              <w:rPr>
                <w:rFonts w:ascii="Arial" w:hAnsi="Arial"/>
                <w:lang w:eastAsia="zh-CN"/>
              </w:rPr>
              <w:t xml:space="preserve"> </w:t>
            </w:r>
            <w:r w:rsidRPr="7FE04937">
              <w:rPr>
                <w:rFonts w:ascii="Arial" w:hAnsi="Arial"/>
                <w:lang w:eastAsia="zh-CN"/>
              </w:rPr>
              <w:t>from IDLE to CONNECTED.</w:t>
            </w:r>
          </w:p>
          <w:p w14:paraId="3739CF36" w14:textId="77777777" w:rsidR="00EB007D" w:rsidRDefault="00EB007D" w:rsidP="00723A1F">
            <w:pPr>
              <w:rPr>
                <w:rFonts w:ascii="Arial" w:hAnsi="Arial"/>
                <w:b/>
                <w:bCs/>
                <w:lang w:eastAsia="zh-CN"/>
              </w:rPr>
            </w:pPr>
          </w:p>
          <w:p w14:paraId="5BEE82F5" w14:textId="7A94CA76" w:rsidR="00EB007D" w:rsidRDefault="00EB007D" w:rsidP="00723A1F">
            <w:pPr>
              <w:rPr>
                <w:b/>
                <w:bCs/>
              </w:rPr>
            </w:pPr>
            <w:r>
              <w:rPr>
                <w:rFonts w:ascii="Arial" w:hAnsi="Arial"/>
                <w:b/>
                <w:bCs/>
                <w:lang w:eastAsia="zh-CN"/>
              </w:rPr>
              <w:t xml:space="preserve">Action to SA2: </w:t>
            </w:r>
            <w:r w:rsidRPr="00EB007D">
              <w:rPr>
                <w:rFonts w:ascii="Arial" w:hAnsi="Arial"/>
                <w:lang w:eastAsia="zh-CN"/>
              </w:rPr>
              <w:t>RAN2 asks SA2 to take the above information in to account and answer the questions.</w:t>
            </w:r>
          </w:p>
        </w:tc>
      </w:tr>
    </w:tbl>
    <w:p w14:paraId="3F9B2124" w14:textId="77777777" w:rsidR="00FE2B29" w:rsidRPr="00CE0424" w:rsidRDefault="00FE2B29" w:rsidP="00CE0424">
      <w:pPr>
        <w:pStyle w:val="BodyText"/>
      </w:pPr>
    </w:p>
    <w:sectPr w:rsidR="00FE2B29"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1A5C3" w14:textId="77777777" w:rsidR="00F55A05" w:rsidRDefault="00F55A05">
      <w:r>
        <w:separator/>
      </w:r>
    </w:p>
  </w:endnote>
  <w:endnote w:type="continuationSeparator" w:id="0">
    <w:p w14:paraId="4EDB7C66" w14:textId="77777777" w:rsidR="00F55A05" w:rsidRDefault="00F55A05">
      <w:r>
        <w:continuationSeparator/>
      </w:r>
    </w:p>
  </w:endnote>
  <w:endnote w:type="continuationNotice" w:id="1">
    <w:p w14:paraId="1CBAFD31" w14:textId="77777777" w:rsidR="00F55A05" w:rsidRDefault="00F55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38505" w14:textId="77777777" w:rsidR="00F55A05" w:rsidRDefault="00F55A05">
      <w:r>
        <w:separator/>
      </w:r>
    </w:p>
  </w:footnote>
  <w:footnote w:type="continuationSeparator" w:id="0">
    <w:p w14:paraId="0BF56645" w14:textId="77777777" w:rsidR="00F55A05" w:rsidRDefault="00F55A05">
      <w:r>
        <w:continuationSeparator/>
      </w:r>
    </w:p>
  </w:footnote>
  <w:footnote w:type="continuationNotice" w:id="1">
    <w:p w14:paraId="05B87809" w14:textId="77777777" w:rsidR="00F55A05" w:rsidRDefault="00F55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1A57F5"/>
    <w:multiLevelType w:val="hybridMultilevel"/>
    <w:tmpl w:val="06B6EEBC"/>
    <w:lvl w:ilvl="0" w:tplc="4170F57A">
      <w:start w:val="9"/>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F60527"/>
    <w:multiLevelType w:val="hybridMultilevel"/>
    <w:tmpl w:val="D1D0AB24"/>
    <w:lvl w:ilvl="0" w:tplc="93B4C64C">
      <w:start w:val="2"/>
      <w:numFmt w:val="bullet"/>
      <w:lvlText w:val="-"/>
      <w:lvlJc w:val="left"/>
      <w:pPr>
        <w:ind w:left="2061" w:hanging="360"/>
      </w:pPr>
      <w:rPr>
        <w:rFonts w:ascii="Arial" w:eastAsia="Times New Roman"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3856FA"/>
    <w:multiLevelType w:val="hybridMultilevel"/>
    <w:tmpl w:val="FC4EE2F0"/>
    <w:lvl w:ilvl="0" w:tplc="9AE859A2">
      <w:start w:val="1"/>
      <w:numFmt w:val="bullet"/>
      <w:lvlText w:val="-"/>
      <w:lvlJc w:val="left"/>
      <w:pPr>
        <w:ind w:left="2061" w:hanging="360"/>
      </w:pPr>
      <w:rPr>
        <w:rFonts w:ascii="Arial" w:eastAsia="Times New Roman"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360C4D"/>
    <w:multiLevelType w:val="hybridMultilevel"/>
    <w:tmpl w:val="C10C8B3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21"/>
  </w:num>
  <w:num w:numId="3">
    <w:abstractNumId w:val="16"/>
  </w:num>
  <w:num w:numId="4">
    <w:abstractNumId w:val="17"/>
  </w:num>
  <w:num w:numId="5">
    <w:abstractNumId w:val="12"/>
  </w:num>
  <w:num w:numId="6">
    <w:abstractNumId w:val="20"/>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7"/>
  </w:num>
  <w:num w:numId="18">
    <w:abstractNumId w:val="8"/>
  </w:num>
  <w:num w:numId="19">
    <w:abstractNumId w:val="6"/>
  </w:num>
  <w:num w:numId="20">
    <w:abstractNumId w:val="29"/>
  </w:num>
  <w:num w:numId="21">
    <w:abstractNumId w:val="14"/>
  </w:num>
  <w:num w:numId="22">
    <w:abstractNumId w:val="28"/>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2"/>
  </w:num>
  <w:num w:numId="25">
    <w:abstractNumId w:val="26"/>
  </w:num>
  <w:num w:numId="26">
    <w:abstractNumId w:val="9"/>
  </w:num>
  <w:num w:numId="27">
    <w:abstractNumId w:val="11"/>
  </w:num>
  <w:num w:numId="28">
    <w:abstractNumId w:val="30"/>
  </w:num>
  <w:num w:numId="29">
    <w:abstractNumId w:val="5"/>
  </w:num>
  <w:num w:numId="30">
    <w:abstractNumId w:val="18"/>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054F"/>
    <w:rsid w:val="00011B28"/>
    <w:rsid w:val="00015D15"/>
    <w:rsid w:val="0002564D"/>
    <w:rsid w:val="00025ECA"/>
    <w:rsid w:val="000325B8"/>
    <w:rsid w:val="00034C15"/>
    <w:rsid w:val="00036BA1"/>
    <w:rsid w:val="00037436"/>
    <w:rsid w:val="000422E2"/>
    <w:rsid w:val="00042F22"/>
    <w:rsid w:val="000444EF"/>
    <w:rsid w:val="00052A07"/>
    <w:rsid w:val="000534E3"/>
    <w:rsid w:val="0005606A"/>
    <w:rsid w:val="00057117"/>
    <w:rsid w:val="000616E7"/>
    <w:rsid w:val="0006487E"/>
    <w:rsid w:val="000658F4"/>
    <w:rsid w:val="00065E1A"/>
    <w:rsid w:val="00072F0D"/>
    <w:rsid w:val="00077E5F"/>
    <w:rsid w:val="0008036A"/>
    <w:rsid w:val="00081AE6"/>
    <w:rsid w:val="000855EB"/>
    <w:rsid w:val="00085B52"/>
    <w:rsid w:val="000866F2"/>
    <w:rsid w:val="0009009F"/>
    <w:rsid w:val="00091557"/>
    <w:rsid w:val="000924C1"/>
    <w:rsid w:val="000924F0"/>
    <w:rsid w:val="00093474"/>
    <w:rsid w:val="0009510F"/>
    <w:rsid w:val="000965A6"/>
    <w:rsid w:val="000A1B7B"/>
    <w:rsid w:val="000A5351"/>
    <w:rsid w:val="000A56F2"/>
    <w:rsid w:val="000B2719"/>
    <w:rsid w:val="000B3A8F"/>
    <w:rsid w:val="000B4AB9"/>
    <w:rsid w:val="000B58C3"/>
    <w:rsid w:val="000B61E9"/>
    <w:rsid w:val="000C165A"/>
    <w:rsid w:val="000C2509"/>
    <w:rsid w:val="000C2E19"/>
    <w:rsid w:val="000D0D07"/>
    <w:rsid w:val="000D4797"/>
    <w:rsid w:val="000D58C1"/>
    <w:rsid w:val="000E0527"/>
    <w:rsid w:val="000E1E92"/>
    <w:rsid w:val="000F06D6"/>
    <w:rsid w:val="000F0EB1"/>
    <w:rsid w:val="000F1106"/>
    <w:rsid w:val="000F3570"/>
    <w:rsid w:val="000F3BE9"/>
    <w:rsid w:val="000F3F6C"/>
    <w:rsid w:val="000F6DF3"/>
    <w:rsid w:val="000F732E"/>
    <w:rsid w:val="001005FF"/>
    <w:rsid w:val="001062FB"/>
    <w:rsid w:val="001063E6"/>
    <w:rsid w:val="00106B94"/>
    <w:rsid w:val="00107CA0"/>
    <w:rsid w:val="00112018"/>
    <w:rsid w:val="00113CF4"/>
    <w:rsid w:val="001153EA"/>
    <w:rsid w:val="00115643"/>
    <w:rsid w:val="00116765"/>
    <w:rsid w:val="00120EC4"/>
    <w:rsid w:val="001219F5"/>
    <w:rsid w:val="00121A20"/>
    <w:rsid w:val="00122460"/>
    <w:rsid w:val="0012377F"/>
    <w:rsid w:val="00124314"/>
    <w:rsid w:val="00126305"/>
    <w:rsid w:val="00126B4A"/>
    <w:rsid w:val="00132FD0"/>
    <w:rsid w:val="001344C0"/>
    <w:rsid w:val="001346FA"/>
    <w:rsid w:val="00135252"/>
    <w:rsid w:val="00137AB5"/>
    <w:rsid w:val="00137F0B"/>
    <w:rsid w:val="001424EC"/>
    <w:rsid w:val="0015193F"/>
    <w:rsid w:val="00151E23"/>
    <w:rsid w:val="001526E0"/>
    <w:rsid w:val="001551B5"/>
    <w:rsid w:val="001570C9"/>
    <w:rsid w:val="001659C1"/>
    <w:rsid w:val="00173A8E"/>
    <w:rsid w:val="0017502C"/>
    <w:rsid w:val="0018143F"/>
    <w:rsid w:val="00181FF8"/>
    <w:rsid w:val="00190AC1"/>
    <w:rsid w:val="00191D6B"/>
    <w:rsid w:val="0019341A"/>
    <w:rsid w:val="00197DF9"/>
    <w:rsid w:val="001A1987"/>
    <w:rsid w:val="001A2564"/>
    <w:rsid w:val="001A6173"/>
    <w:rsid w:val="001A6CBA"/>
    <w:rsid w:val="001B0D97"/>
    <w:rsid w:val="001B5A5D"/>
    <w:rsid w:val="001C1CE5"/>
    <w:rsid w:val="001C3D2A"/>
    <w:rsid w:val="001D3C73"/>
    <w:rsid w:val="001D4009"/>
    <w:rsid w:val="001D40F7"/>
    <w:rsid w:val="001D51BA"/>
    <w:rsid w:val="001D53E7"/>
    <w:rsid w:val="001D6342"/>
    <w:rsid w:val="001D6D53"/>
    <w:rsid w:val="001E58E2"/>
    <w:rsid w:val="001E7AED"/>
    <w:rsid w:val="001F3916"/>
    <w:rsid w:val="001F54C5"/>
    <w:rsid w:val="001F662C"/>
    <w:rsid w:val="001F7074"/>
    <w:rsid w:val="00200490"/>
    <w:rsid w:val="00201F3A"/>
    <w:rsid w:val="0020257B"/>
    <w:rsid w:val="00203F96"/>
    <w:rsid w:val="00205373"/>
    <w:rsid w:val="00206445"/>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6C5"/>
    <w:rsid w:val="0024300F"/>
    <w:rsid w:val="002435B3"/>
    <w:rsid w:val="00244F27"/>
    <w:rsid w:val="002458EB"/>
    <w:rsid w:val="002500C8"/>
    <w:rsid w:val="00253E74"/>
    <w:rsid w:val="00257543"/>
    <w:rsid w:val="002617E7"/>
    <w:rsid w:val="00261CEC"/>
    <w:rsid w:val="00264228"/>
    <w:rsid w:val="00264334"/>
    <w:rsid w:val="0026455C"/>
    <w:rsid w:val="0026473E"/>
    <w:rsid w:val="00266214"/>
    <w:rsid w:val="00267C83"/>
    <w:rsid w:val="0027144F"/>
    <w:rsid w:val="00271813"/>
    <w:rsid w:val="00271F3A"/>
    <w:rsid w:val="00273278"/>
    <w:rsid w:val="002737F4"/>
    <w:rsid w:val="00275193"/>
    <w:rsid w:val="002805F5"/>
    <w:rsid w:val="00280751"/>
    <w:rsid w:val="0028255B"/>
    <w:rsid w:val="0028280A"/>
    <w:rsid w:val="00286ACD"/>
    <w:rsid w:val="00287838"/>
    <w:rsid w:val="002907B5"/>
    <w:rsid w:val="00292EB7"/>
    <w:rsid w:val="002954E7"/>
    <w:rsid w:val="00296227"/>
    <w:rsid w:val="00296F44"/>
    <w:rsid w:val="0029777D"/>
    <w:rsid w:val="002A055E"/>
    <w:rsid w:val="002A1D4E"/>
    <w:rsid w:val="002A2869"/>
    <w:rsid w:val="002A5A25"/>
    <w:rsid w:val="002B24D6"/>
    <w:rsid w:val="002C2593"/>
    <w:rsid w:val="002C41E6"/>
    <w:rsid w:val="002D071A"/>
    <w:rsid w:val="002D34B2"/>
    <w:rsid w:val="002D48B0"/>
    <w:rsid w:val="002D5B37"/>
    <w:rsid w:val="002D6BBA"/>
    <w:rsid w:val="002D7637"/>
    <w:rsid w:val="002E17F2"/>
    <w:rsid w:val="002E7CAE"/>
    <w:rsid w:val="002F2771"/>
    <w:rsid w:val="002F37A9"/>
    <w:rsid w:val="00301CE6"/>
    <w:rsid w:val="00301EF6"/>
    <w:rsid w:val="0030256B"/>
    <w:rsid w:val="0030501F"/>
    <w:rsid w:val="00307BA1"/>
    <w:rsid w:val="00311702"/>
    <w:rsid w:val="00311E82"/>
    <w:rsid w:val="00313FD6"/>
    <w:rsid w:val="003143BD"/>
    <w:rsid w:val="00315363"/>
    <w:rsid w:val="003174A1"/>
    <w:rsid w:val="003203ED"/>
    <w:rsid w:val="00322C9F"/>
    <w:rsid w:val="00324D23"/>
    <w:rsid w:val="003267B7"/>
    <w:rsid w:val="00331751"/>
    <w:rsid w:val="00334579"/>
    <w:rsid w:val="00334D1B"/>
    <w:rsid w:val="00334D35"/>
    <w:rsid w:val="00335858"/>
    <w:rsid w:val="00336BDA"/>
    <w:rsid w:val="00342BD7"/>
    <w:rsid w:val="00346DB5"/>
    <w:rsid w:val="00347204"/>
    <w:rsid w:val="003477B1"/>
    <w:rsid w:val="00355FE0"/>
    <w:rsid w:val="00357380"/>
    <w:rsid w:val="003602D9"/>
    <w:rsid w:val="003604CE"/>
    <w:rsid w:val="00361E29"/>
    <w:rsid w:val="00364002"/>
    <w:rsid w:val="00370E47"/>
    <w:rsid w:val="003742AC"/>
    <w:rsid w:val="00377CE1"/>
    <w:rsid w:val="00385BF0"/>
    <w:rsid w:val="003939FF"/>
    <w:rsid w:val="003A1369"/>
    <w:rsid w:val="003A2223"/>
    <w:rsid w:val="003A2A0F"/>
    <w:rsid w:val="003A3DD0"/>
    <w:rsid w:val="003A45A1"/>
    <w:rsid w:val="003A5B0A"/>
    <w:rsid w:val="003A6BAC"/>
    <w:rsid w:val="003A70A4"/>
    <w:rsid w:val="003A77B1"/>
    <w:rsid w:val="003A7EF3"/>
    <w:rsid w:val="003B0F75"/>
    <w:rsid w:val="003B159C"/>
    <w:rsid w:val="003B369F"/>
    <w:rsid w:val="003B36A3"/>
    <w:rsid w:val="003B64BB"/>
    <w:rsid w:val="003B6D47"/>
    <w:rsid w:val="003B7FE5"/>
    <w:rsid w:val="003C0856"/>
    <w:rsid w:val="003C11C8"/>
    <w:rsid w:val="003C2702"/>
    <w:rsid w:val="003C3CCC"/>
    <w:rsid w:val="003C7806"/>
    <w:rsid w:val="003D109F"/>
    <w:rsid w:val="003D2478"/>
    <w:rsid w:val="003D3C45"/>
    <w:rsid w:val="003D5B1F"/>
    <w:rsid w:val="003E15FA"/>
    <w:rsid w:val="003E27B6"/>
    <w:rsid w:val="003E55E4"/>
    <w:rsid w:val="003E5C60"/>
    <w:rsid w:val="003E725E"/>
    <w:rsid w:val="003E74E3"/>
    <w:rsid w:val="003F05C7"/>
    <w:rsid w:val="003F2CD4"/>
    <w:rsid w:val="003F6BBE"/>
    <w:rsid w:val="004000E8"/>
    <w:rsid w:val="0040067C"/>
    <w:rsid w:val="00402E2B"/>
    <w:rsid w:val="004031BF"/>
    <w:rsid w:val="0040512B"/>
    <w:rsid w:val="00405CA5"/>
    <w:rsid w:val="00407CD3"/>
    <w:rsid w:val="00410134"/>
    <w:rsid w:val="00410B72"/>
    <w:rsid w:val="00410F18"/>
    <w:rsid w:val="0041263E"/>
    <w:rsid w:val="00413AAC"/>
    <w:rsid w:val="00413C09"/>
    <w:rsid w:val="00413E92"/>
    <w:rsid w:val="00421105"/>
    <w:rsid w:val="00422AA4"/>
    <w:rsid w:val="004242F4"/>
    <w:rsid w:val="00427248"/>
    <w:rsid w:val="004334F5"/>
    <w:rsid w:val="00437447"/>
    <w:rsid w:val="00441582"/>
    <w:rsid w:val="00441A92"/>
    <w:rsid w:val="004431DC"/>
    <w:rsid w:val="00444418"/>
    <w:rsid w:val="00444F56"/>
    <w:rsid w:val="00446488"/>
    <w:rsid w:val="004517AA"/>
    <w:rsid w:val="00452CAC"/>
    <w:rsid w:val="00457565"/>
    <w:rsid w:val="00457B71"/>
    <w:rsid w:val="004669E2"/>
    <w:rsid w:val="00466C45"/>
    <w:rsid w:val="00470C31"/>
    <w:rsid w:val="00471DE0"/>
    <w:rsid w:val="004734D0"/>
    <w:rsid w:val="00474A90"/>
    <w:rsid w:val="0047556B"/>
    <w:rsid w:val="00477768"/>
    <w:rsid w:val="00482F31"/>
    <w:rsid w:val="004928A2"/>
    <w:rsid w:val="00492BC5"/>
    <w:rsid w:val="004964F1"/>
    <w:rsid w:val="004A16BC"/>
    <w:rsid w:val="004A2B94"/>
    <w:rsid w:val="004B24EC"/>
    <w:rsid w:val="004B6F6A"/>
    <w:rsid w:val="004B7C0C"/>
    <w:rsid w:val="004C1508"/>
    <w:rsid w:val="004C3898"/>
    <w:rsid w:val="004D36B1"/>
    <w:rsid w:val="004D7EBD"/>
    <w:rsid w:val="004E0C03"/>
    <w:rsid w:val="004E2680"/>
    <w:rsid w:val="004E28F9"/>
    <w:rsid w:val="004E462E"/>
    <w:rsid w:val="004E56DC"/>
    <w:rsid w:val="004E76F4"/>
    <w:rsid w:val="004F0B4E"/>
    <w:rsid w:val="004F0B6C"/>
    <w:rsid w:val="004F2078"/>
    <w:rsid w:val="004F4DA3"/>
    <w:rsid w:val="00502B1A"/>
    <w:rsid w:val="00506557"/>
    <w:rsid w:val="0050677A"/>
    <w:rsid w:val="005108D8"/>
    <w:rsid w:val="005116F9"/>
    <w:rsid w:val="005153A7"/>
    <w:rsid w:val="00515AE4"/>
    <w:rsid w:val="005219CF"/>
    <w:rsid w:val="00523846"/>
    <w:rsid w:val="00531157"/>
    <w:rsid w:val="00534B59"/>
    <w:rsid w:val="00536759"/>
    <w:rsid w:val="00537C62"/>
    <w:rsid w:val="0054232F"/>
    <w:rsid w:val="00546970"/>
    <w:rsid w:val="00553798"/>
    <w:rsid w:val="00554E19"/>
    <w:rsid w:val="00556B8B"/>
    <w:rsid w:val="0056121F"/>
    <w:rsid w:val="00561284"/>
    <w:rsid w:val="00562AB6"/>
    <w:rsid w:val="00566BD1"/>
    <w:rsid w:val="0056F47E"/>
    <w:rsid w:val="00572505"/>
    <w:rsid w:val="00582809"/>
    <w:rsid w:val="00583669"/>
    <w:rsid w:val="0058798C"/>
    <w:rsid w:val="005900FA"/>
    <w:rsid w:val="00590D70"/>
    <w:rsid w:val="005935A4"/>
    <w:rsid w:val="005948C2"/>
    <w:rsid w:val="00595DCA"/>
    <w:rsid w:val="0059779B"/>
    <w:rsid w:val="005A0AB5"/>
    <w:rsid w:val="005A209A"/>
    <w:rsid w:val="005A662D"/>
    <w:rsid w:val="005B1409"/>
    <w:rsid w:val="005B35D7"/>
    <w:rsid w:val="005B392A"/>
    <w:rsid w:val="005B3AA3"/>
    <w:rsid w:val="005B6F83"/>
    <w:rsid w:val="005C5F2F"/>
    <w:rsid w:val="005C74FB"/>
    <w:rsid w:val="005D134B"/>
    <w:rsid w:val="005D1602"/>
    <w:rsid w:val="005D1E1F"/>
    <w:rsid w:val="005E385F"/>
    <w:rsid w:val="005E5B81"/>
    <w:rsid w:val="005E6D41"/>
    <w:rsid w:val="005F2CB1"/>
    <w:rsid w:val="005F3025"/>
    <w:rsid w:val="005F618C"/>
    <w:rsid w:val="005F70BD"/>
    <w:rsid w:val="00600C8B"/>
    <w:rsid w:val="0060283C"/>
    <w:rsid w:val="00604F14"/>
    <w:rsid w:val="00611B83"/>
    <w:rsid w:val="00613257"/>
    <w:rsid w:val="00620A71"/>
    <w:rsid w:val="00620D80"/>
    <w:rsid w:val="006234A6"/>
    <w:rsid w:val="006236EC"/>
    <w:rsid w:val="00630001"/>
    <w:rsid w:val="006311B3"/>
    <w:rsid w:val="0063284C"/>
    <w:rsid w:val="00636398"/>
    <w:rsid w:val="006368D3"/>
    <w:rsid w:val="006377EC"/>
    <w:rsid w:val="0064151F"/>
    <w:rsid w:val="00641533"/>
    <w:rsid w:val="0064208D"/>
    <w:rsid w:val="00643475"/>
    <w:rsid w:val="0064396A"/>
    <w:rsid w:val="0064624E"/>
    <w:rsid w:val="00650AB9"/>
    <w:rsid w:val="00650AC3"/>
    <w:rsid w:val="00651721"/>
    <w:rsid w:val="00655733"/>
    <w:rsid w:val="00655ACD"/>
    <w:rsid w:val="00656A92"/>
    <w:rsid w:val="00656DDE"/>
    <w:rsid w:val="0066011D"/>
    <w:rsid w:val="006607C0"/>
    <w:rsid w:val="006613A6"/>
    <w:rsid w:val="006627A2"/>
    <w:rsid w:val="006634E6"/>
    <w:rsid w:val="00664439"/>
    <w:rsid w:val="006655EE"/>
    <w:rsid w:val="00667EE7"/>
    <w:rsid w:val="00670922"/>
    <w:rsid w:val="00670BE1"/>
    <w:rsid w:val="0067218F"/>
    <w:rsid w:val="006741F2"/>
    <w:rsid w:val="00674CC3"/>
    <w:rsid w:val="00675C72"/>
    <w:rsid w:val="006771F9"/>
    <w:rsid w:val="006776D7"/>
    <w:rsid w:val="00681003"/>
    <w:rsid w:val="006817C9"/>
    <w:rsid w:val="00683ECE"/>
    <w:rsid w:val="00687654"/>
    <w:rsid w:val="00695FC2"/>
    <w:rsid w:val="00696949"/>
    <w:rsid w:val="00697052"/>
    <w:rsid w:val="006A46FB"/>
    <w:rsid w:val="006A52B0"/>
    <w:rsid w:val="006A5E28"/>
    <w:rsid w:val="006A697B"/>
    <w:rsid w:val="006A7AFF"/>
    <w:rsid w:val="006B1816"/>
    <w:rsid w:val="006B2099"/>
    <w:rsid w:val="006B50CF"/>
    <w:rsid w:val="006B607C"/>
    <w:rsid w:val="006C03B8"/>
    <w:rsid w:val="006C5EC9"/>
    <w:rsid w:val="006C6059"/>
    <w:rsid w:val="006C7522"/>
    <w:rsid w:val="006D12A4"/>
    <w:rsid w:val="006D66E2"/>
    <w:rsid w:val="006D6F08"/>
    <w:rsid w:val="006E062C"/>
    <w:rsid w:val="006E1C82"/>
    <w:rsid w:val="006E28B7"/>
    <w:rsid w:val="006E2A74"/>
    <w:rsid w:val="006E2A9B"/>
    <w:rsid w:val="006E2E22"/>
    <w:rsid w:val="006E3310"/>
    <w:rsid w:val="006E4E39"/>
    <w:rsid w:val="006E54FC"/>
    <w:rsid w:val="006E565E"/>
    <w:rsid w:val="006E673D"/>
    <w:rsid w:val="006E6A01"/>
    <w:rsid w:val="006E7D3B"/>
    <w:rsid w:val="006F1B70"/>
    <w:rsid w:val="006F2341"/>
    <w:rsid w:val="006F341D"/>
    <w:rsid w:val="006F3C7E"/>
    <w:rsid w:val="006F3CDE"/>
    <w:rsid w:val="006F58D4"/>
    <w:rsid w:val="006F6582"/>
    <w:rsid w:val="0070346E"/>
    <w:rsid w:val="0070484C"/>
    <w:rsid w:val="00704EDB"/>
    <w:rsid w:val="00706101"/>
    <w:rsid w:val="00707072"/>
    <w:rsid w:val="007072B2"/>
    <w:rsid w:val="00707D61"/>
    <w:rsid w:val="00712287"/>
    <w:rsid w:val="00712772"/>
    <w:rsid w:val="007148D3"/>
    <w:rsid w:val="00715B9A"/>
    <w:rsid w:val="00721C52"/>
    <w:rsid w:val="00723A1F"/>
    <w:rsid w:val="007257D0"/>
    <w:rsid w:val="00726EA6"/>
    <w:rsid w:val="00727208"/>
    <w:rsid w:val="00727680"/>
    <w:rsid w:val="0073310F"/>
    <w:rsid w:val="007348B1"/>
    <w:rsid w:val="00735737"/>
    <w:rsid w:val="007362A6"/>
    <w:rsid w:val="00736D7D"/>
    <w:rsid w:val="00740E58"/>
    <w:rsid w:val="007445A0"/>
    <w:rsid w:val="0074524B"/>
    <w:rsid w:val="00745935"/>
    <w:rsid w:val="00747D8B"/>
    <w:rsid w:val="00751228"/>
    <w:rsid w:val="007571E1"/>
    <w:rsid w:val="0075789F"/>
    <w:rsid w:val="00757A16"/>
    <w:rsid w:val="007604B2"/>
    <w:rsid w:val="00765281"/>
    <w:rsid w:val="00766BAD"/>
    <w:rsid w:val="007729A2"/>
    <w:rsid w:val="007755F2"/>
    <w:rsid w:val="00776609"/>
    <w:rsid w:val="00776971"/>
    <w:rsid w:val="00780A80"/>
    <w:rsid w:val="0078177E"/>
    <w:rsid w:val="00781E78"/>
    <w:rsid w:val="0078304C"/>
    <w:rsid w:val="00783673"/>
    <w:rsid w:val="00785490"/>
    <w:rsid w:val="00787DB1"/>
    <w:rsid w:val="007925EA"/>
    <w:rsid w:val="00793CD8"/>
    <w:rsid w:val="00795C92"/>
    <w:rsid w:val="0079600B"/>
    <w:rsid w:val="00796231"/>
    <w:rsid w:val="007A1CB3"/>
    <w:rsid w:val="007A2E8B"/>
    <w:rsid w:val="007A306F"/>
    <w:rsid w:val="007A43A6"/>
    <w:rsid w:val="007A58A6"/>
    <w:rsid w:val="007B3D2D"/>
    <w:rsid w:val="007B50AE"/>
    <w:rsid w:val="007B51DF"/>
    <w:rsid w:val="007C05DD"/>
    <w:rsid w:val="007C3CD3"/>
    <w:rsid w:val="007C3D18"/>
    <w:rsid w:val="007C60BF"/>
    <w:rsid w:val="007C6102"/>
    <w:rsid w:val="007C6A07"/>
    <w:rsid w:val="007C75A1"/>
    <w:rsid w:val="007C77A5"/>
    <w:rsid w:val="007D04E5"/>
    <w:rsid w:val="007D3E9D"/>
    <w:rsid w:val="007D5901"/>
    <w:rsid w:val="007D7526"/>
    <w:rsid w:val="007E4610"/>
    <w:rsid w:val="007E4715"/>
    <w:rsid w:val="007E4DA9"/>
    <w:rsid w:val="007E505B"/>
    <w:rsid w:val="007E7091"/>
    <w:rsid w:val="007E7AFC"/>
    <w:rsid w:val="007F7B27"/>
    <w:rsid w:val="0080074F"/>
    <w:rsid w:val="00803FAE"/>
    <w:rsid w:val="0080605F"/>
    <w:rsid w:val="00807786"/>
    <w:rsid w:val="00811FCB"/>
    <w:rsid w:val="008158D6"/>
    <w:rsid w:val="00817196"/>
    <w:rsid w:val="008235DB"/>
    <w:rsid w:val="00824AB4"/>
    <w:rsid w:val="00825C42"/>
    <w:rsid w:val="00825D25"/>
    <w:rsid w:val="0082788F"/>
    <w:rsid w:val="00827D6F"/>
    <w:rsid w:val="00832292"/>
    <w:rsid w:val="008376AC"/>
    <w:rsid w:val="00837CE4"/>
    <w:rsid w:val="008444E8"/>
    <w:rsid w:val="00844E80"/>
    <w:rsid w:val="008464FE"/>
    <w:rsid w:val="00846FE7"/>
    <w:rsid w:val="00856911"/>
    <w:rsid w:val="008677FD"/>
    <w:rsid w:val="008706D4"/>
    <w:rsid w:val="00870F8A"/>
    <w:rsid w:val="008719A4"/>
    <w:rsid w:val="00871D23"/>
    <w:rsid w:val="00874312"/>
    <w:rsid w:val="0087437C"/>
    <w:rsid w:val="00875915"/>
    <w:rsid w:val="00875CD7"/>
    <w:rsid w:val="00876B4D"/>
    <w:rsid w:val="00877F18"/>
    <w:rsid w:val="008941E3"/>
    <w:rsid w:val="00894A88"/>
    <w:rsid w:val="00895386"/>
    <w:rsid w:val="008A21FF"/>
    <w:rsid w:val="008A2CE2"/>
    <w:rsid w:val="008A30AC"/>
    <w:rsid w:val="008A44B8"/>
    <w:rsid w:val="008A51A8"/>
    <w:rsid w:val="008A54C7"/>
    <w:rsid w:val="008A7338"/>
    <w:rsid w:val="008A77D8"/>
    <w:rsid w:val="008B0483"/>
    <w:rsid w:val="008B120C"/>
    <w:rsid w:val="008B20F1"/>
    <w:rsid w:val="008B51A0"/>
    <w:rsid w:val="008B592A"/>
    <w:rsid w:val="008B7B5C"/>
    <w:rsid w:val="008C0A67"/>
    <w:rsid w:val="008C0C99"/>
    <w:rsid w:val="008C2017"/>
    <w:rsid w:val="008C4958"/>
    <w:rsid w:val="008C4BAA"/>
    <w:rsid w:val="008C6AE8"/>
    <w:rsid w:val="008C7573"/>
    <w:rsid w:val="008D00A5"/>
    <w:rsid w:val="008D2EEE"/>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205"/>
    <w:rsid w:val="009368F3"/>
    <w:rsid w:val="00937B32"/>
    <w:rsid w:val="00940C2B"/>
    <w:rsid w:val="00941636"/>
    <w:rsid w:val="00943742"/>
    <w:rsid w:val="00945C05"/>
    <w:rsid w:val="00946945"/>
    <w:rsid w:val="00947713"/>
    <w:rsid w:val="00950DE7"/>
    <w:rsid w:val="00953920"/>
    <w:rsid w:val="00953D47"/>
    <w:rsid w:val="0095433B"/>
    <w:rsid w:val="0095681E"/>
    <w:rsid w:val="009572D4"/>
    <w:rsid w:val="0096179B"/>
    <w:rsid w:val="00961921"/>
    <w:rsid w:val="0096430A"/>
    <w:rsid w:val="00965369"/>
    <w:rsid w:val="0096554B"/>
    <w:rsid w:val="0096584A"/>
    <w:rsid w:val="0097014A"/>
    <w:rsid w:val="00971F08"/>
    <w:rsid w:val="009737B0"/>
    <w:rsid w:val="0097603D"/>
    <w:rsid w:val="00976949"/>
    <w:rsid w:val="00977CCC"/>
    <w:rsid w:val="00980477"/>
    <w:rsid w:val="0098520E"/>
    <w:rsid w:val="00985253"/>
    <w:rsid w:val="009853B3"/>
    <w:rsid w:val="00987D30"/>
    <w:rsid w:val="00990630"/>
    <w:rsid w:val="00991761"/>
    <w:rsid w:val="00991AE2"/>
    <w:rsid w:val="00994DCA"/>
    <w:rsid w:val="009960EC"/>
    <w:rsid w:val="009970DD"/>
    <w:rsid w:val="009A045F"/>
    <w:rsid w:val="009A0FBA"/>
    <w:rsid w:val="009A1601"/>
    <w:rsid w:val="009A2438"/>
    <w:rsid w:val="009A3BB6"/>
    <w:rsid w:val="009A462D"/>
    <w:rsid w:val="009A5CBA"/>
    <w:rsid w:val="009A6E61"/>
    <w:rsid w:val="009B1F30"/>
    <w:rsid w:val="009B3AC2"/>
    <w:rsid w:val="009B4DF4"/>
    <w:rsid w:val="009B564E"/>
    <w:rsid w:val="009B7E87"/>
    <w:rsid w:val="009C0169"/>
    <w:rsid w:val="009C403E"/>
    <w:rsid w:val="009C6C2D"/>
    <w:rsid w:val="009D4FF0"/>
    <w:rsid w:val="009D54C3"/>
    <w:rsid w:val="009D5BF8"/>
    <w:rsid w:val="009D703C"/>
    <w:rsid w:val="009D718F"/>
    <w:rsid w:val="009E068F"/>
    <w:rsid w:val="009E14E0"/>
    <w:rsid w:val="009E35DB"/>
    <w:rsid w:val="009E47A3"/>
    <w:rsid w:val="009E77AB"/>
    <w:rsid w:val="009E7E2B"/>
    <w:rsid w:val="009F0181"/>
    <w:rsid w:val="009F08F3"/>
    <w:rsid w:val="009F344F"/>
    <w:rsid w:val="00A004EF"/>
    <w:rsid w:val="00A03143"/>
    <w:rsid w:val="00A031D8"/>
    <w:rsid w:val="00A048A8"/>
    <w:rsid w:val="00A04F49"/>
    <w:rsid w:val="00A06857"/>
    <w:rsid w:val="00A13E54"/>
    <w:rsid w:val="00A17F63"/>
    <w:rsid w:val="00A2193B"/>
    <w:rsid w:val="00A2351A"/>
    <w:rsid w:val="00A264A9"/>
    <w:rsid w:val="00A26DCF"/>
    <w:rsid w:val="00A27785"/>
    <w:rsid w:val="00A30187"/>
    <w:rsid w:val="00A3448A"/>
    <w:rsid w:val="00A357BE"/>
    <w:rsid w:val="00A36297"/>
    <w:rsid w:val="00A41E2B"/>
    <w:rsid w:val="00A45B74"/>
    <w:rsid w:val="00A52E1D"/>
    <w:rsid w:val="00A564CF"/>
    <w:rsid w:val="00A61499"/>
    <w:rsid w:val="00A62A77"/>
    <w:rsid w:val="00A63483"/>
    <w:rsid w:val="00A657D7"/>
    <w:rsid w:val="00A660AC"/>
    <w:rsid w:val="00A67E6C"/>
    <w:rsid w:val="00A705CA"/>
    <w:rsid w:val="00A71B99"/>
    <w:rsid w:val="00A739D0"/>
    <w:rsid w:val="00A761D4"/>
    <w:rsid w:val="00A77EC4"/>
    <w:rsid w:val="00A77F52"/>
    <w:rsid w:val="00A83CE9"/>
    <w:rsid w:val="00A91D5B"/>
    <w:rsid w:val="00A92879"/>
    <w:rsid w:val="00A9442A"/>
    <w:rsid w:val="00A95DA6"/>
    <w:rsid w:val="00AA0031"/>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20A"/>
    <w:rsid w:val="00AE27AC"/>
    <w:rsid w:val="00AE40E0"/>
    <w:rsid w:val="00AE4DBA"/>
    <w:rsid w:val="00AE4F07"/>
    <w:rsid w:val="00AF1C5D"/>
    <w:rsid w:val="00AF42D7"/>
    <w:rsid w:val="00AF4467"/>
    <w:rsid w:val="00B006FE"/>
    <w:rsid w:val="00B007CB"/>
    <w:rsid w:val="00B01845"/>
    <w:rsid w:val="00B02AA9"/>
    <w:rsid w:val="00B02FA3"/>
    <w:rsid w:val="00B05084"/>
    <w:rsid w:val="00B073B1"/>
    <w:rsid w:val="00B1206F"/>
    <w:rsid w:val="00B157F9"/>
    <w:rsid w:val="00B20256"/>
    <w:rsid w:val="00B20D09"/>
    <w:rsid w:val="00B2763F"/>
    <w:rsid w:val="00B27AAC"/>
    <w:rsid w:val="00B30929"/>
    <w:rsid w:val="00B372AA"/>
    <w:rsid w:val="00B40445"/>
    <w:rsid w:val="00B409E0"/>
    <w:rsid w:val="00B41888"/>
    <w:rsid w:val="00B45A52"/>
    <w:rsid w:val="00B46175"/>
    <w:rsid w:val="00B46E16"/>
    <w:rsid w:val="00B5108B"/>
    <w:rsid w:val="00B5116B"/>
    <w:rsid w:val="00B548B7"/>
    <w:rsid w:val="00B664C7"/>
    <w:rsid w:val="00B66D16"/>
    <w:rsid w:val="00B739F6"/>
    <w:rsid w:val="00B81A6C"/>
    <w:rsid w:val="00B83A71"/>
    <w:rsid w:val="00B85DE5"/>
    <w:rsid w:val="00B90F73"/>
    <w:rsid w:val="00B9131D"/>
    <w:rsid w:val="00B93B59"/>
    <w:rsid w:val="00B93F4B"/>
    <w:rsid w:val="00B9406A"/>
    <w:rsid w:val="00B977A0"/>
    <w:rsid w:val="00BA2280"/>
    <w:rsid w:val="00BA2A08"/>
    <w:rsid w:val="00BA56D2"/>
    <w:rsid w:val="00BA76E0"/>
    <w:rsid w:val="00BA77AF"/>
    <w:rsid w:val="00BB2A25"/>
    <w:rsid w:val="00BB51E9"/>
    <w:rsid w:val="00BB54ED"/>
    <w:rsid w:val="00BC0FDC"/>
    <w:rsid w:val="00BC1458"/>
    <w:rsid w:val="00BC3053"/>
    <w:rsid w:val="00BC4D2E"/>
    <w:rsid w:val="00BD48AC"/>
    <w:rsid w:val="00BD5F1A"/>
    <w:rsid w:val="00BE1234"/>
    <w:rsid w:val="00BE2FA6"/>
    <w:rsid w:val="00BE333F"/>
    <w:rsid w:val="00BE7406"/>
    <w:rsid w:val="00BE7603"/>
    <w:rsid w:val="00BF3279"/>
    <w:rsid w:val="00BF74C7"/>
    <w:rsid w:val="00C00B2F"/>
    <w:rsid w:val="00C015F1"/>
    <w:rsid w:val="00C01F33"/>
    <w:rsid w:val="00C022B7"/>
    <w:rsid w:val="00C02CC6"/>
    <w:rsid w:val="00C040F7"/>
    <w:rsid w:val="00C044AB"/>
    <w:rsid w:val="00C05706"/>
    <w:rsid w:val="00C07377"/>
    <w:rsid w:val="00C10478"/>
    <w:rsid w:val="00C11920"/>
    <w:rsid w:val="00C12107"/>
    <w:rsid w:val="00C137A1"/>
    <w:rsid w:val="00C14D4B"/>
    <w:rsid w:val="00C154BB"/>
    <w:rsid w:val="00C268E6"/>
    <w:rsid w:val="00C279B5"/>
    <w:rsid w:val="00C27C45"/>
    <w:rsid w:val="00C3719D"/>
    <w:rsid w:val="00C37CB2"/>
    <w:rsid w:val="00C4392A"/>
    <w:rsid w:val="00C473A5"/>
    <w:rsid w:val="00C53A23"/>
    <w:rsid w:val="00C54995"/>
    <w:rsid w:val="00C54D41"/>
    <w:rsid w:val="00C55FD4"/>
    <w:rsid w:val="00C57730"/>
    <w:rsid w:val="00C60783"/>
    <w:rsid w:val="00C64672"/>
    <w:rsid w:val="00C70697"/>
    <w:rsid w:val="00C72093"/>
    <w:rsid w:val="00C72EF4"/>
    <w:rsid w:val="00C744FE"/>
    <w:rsid w:val="00C75D2F"/>
    <w:rsid w:val="00C767BE"/>
    <w:rsid w:val="00C76E3C"/>
    <w:rsid w:val="00C81568"/>
    <w:rsid w:val="00C819C2"/>
    <w:rsid w:val="00C87C9F"/>
    <w:rsid w:val="00C87FE1"/>
    <w:rsid w:val="00C9027A"/>
    <w:rsid w:val="00C9068E"/>
    <w:rsid w:val="00C93814"/>
    <w:rsid w:val="00C93C4B"/>
    <w:rsid w:val="00C944AB"/>
    <w:rsid w:val="00C94F67"/>
    <w:rsid w:val="00C95B40"/>
    <w:rsid w:val="00C964F8"/>
    <w:rsid w:val="00C96731"/>
    <w:rsid w:val="00CA1ED8"/>
    <w:rsid w:val="00CB08FB"/>
    <w:rsid w:val="00CB0BE1"/>
    <w:rsid w:val="00CB0F51"/>
    <w:rsid w:val="00CB1956"/>
    <w:rsid w:val="00CB1F63"/>
    <w:rsid w:val="00CB7170"/>
    <w:rsid w:val="00CC030D"/>
    <w:rsid w:val="00CC040E"/>
    <w:rsid w:val="00CC111F"/>
    <w:rsid w:val="00CC2011"/>
    <w:rsid w:val="00CC3EA0"/>
    <w:rsid w:val="00CC408A"/>
    <w:rsid w:val="00CC7B45"/>
    <w:rsid w:val="00CD1188"/>
    <w:rsid w:val="00CD2ED1"/>
    <w:rsid w:val="00CD337B"/>
    <w:rsid w:val="00CD5ACD"/>
    <w:rsid w:val="00CD644A"/>
    <w:rsid w:val="00CE0424"/>
    <w:rsid w:val="00CE7561"/>
    <w:rsid w:val="00CF1354"/>
    <w:rsid w:val="00CF3B1F"/>
    <w:rsid w:val="00CF3BF6"/>
    <w:rsid w:val="00CF4CB8"/>
    <w:rsid w:val="00CF52DE"/>
    <w:rsid w:val="00CF625B"/>
    <w:rsid w:val="00CF687E"/>
    <w:rsid w:val="00D0349B"/>
    <w:rsid w:val="00D10249"/>
    <w:rsid w:val="00D115C3"/>
    <w:rsid w:val="00D11897"/>
    <w:rsid w:val="00D13135"/>
    <w:rsid w:val="00D13E4E"/>
    <w:rsid w:val="00D22D8C"/>
    <w:rsid w:val="00D239A7"/>
    <w:rsid w:val="00D23F47"/>
    <w:rsid w:val="00D36E71"/>
    <w:rsid w:val="00D37D87"/>
    <w:rsid w:val="00D40B33"/>
    <w:rsid w:val="00D4318F"/>
    <w:rsid w:val="00D438BF"/>
    <w:rsid w:val="00D440F8"/>
    <w:rsid w:val="00D546FF"/>
    <w:rsid w:val="00D55AD5"/>
    <w:rsid w:val="00D576CA"/>
    <w:rsid w:val="00D57BFF"/>
    <w:rsid w:val="00D61AF5"/>
    <w:rsid w:val="00D64B7F"/>
    <w:rsid w:val="00D652B5"/>
    <w:rsid w:val="00D66155"/>
    <w:rsid w:val="00D708B0"/>
    <w:rsid w:val="00D71EE6"/>
    <w:rsid w:val="00D77B1D"/>
    <w:rsid w:val="00D8021F"/>
    <w:rsid w:val="00D80383"/>
    <w:rsid w:val="00D81A68"/>
    <w:rsid w:val="00D81FC1"/>
    <w:rsid w:val="00D823C6"/>
    <w:rsid w:val="00D8327F"/>
    <w:rsid w:val="00D86CA3"/>
    <w:rsid w:val="00D871CE"/>
    <w:rsid w:val="00D9196D"/>
    <w:rsid w:val="00D91C3B"/>
    <w:rsid w:val="00D92982"/>
    <w:rsid w:val="00DA305E"/>
    <w:rsid w:val="00DA4097"/>
    <w:rsid w:val="00DA5417"/>
    <w:rsid w:val="00DA56E8"/>
    <w:rsid w:val="00DB0A9F"/>
    <w:rsid w:val="00DB377D"/>
    <w:rsid w:val="00DB7020"/>
    <w:rsid w:val="00DC2D36"/>
    <w:rsid w:val="00DC53EF"/>
    <w:rsid w:val="00DE322D"/>
    <w:rsid w:val="00DE4BE7"/>
    <w:rsid w:val="00DE5608"/>
    <w:rsid w:val="00DE58D0"/>
    <w:rsid w:val="00DE654F"/>
    <w:rsid w:val="00DE704E"/>
    <w:rsid w:val="00DF0B6E"/>
    <w:rsid w:val="00DF15E0"/>
    <w:rsid w:val="00DF37A0"/>
    <w:rsid w:val="00DF5E0F"/>
    <w:rsid w:val="00DF66E1"/>
    <w:rsid w:val="00E110E7"/>
    <w:rsid w:val="00E11B20"/>
    <w:rsid w:val="00E17FA2"/>
    <w:rsid w:val="00E22330"/>
    <w:rsid w:val="00E30B5A"/>
    <w:rsid w:val="00E3123D"/>
    <w:rsid w:val="00E31461"/>
    <w:rsid w:val="00E31D43"/>
    <w:rsid w:val="00E32608"/>
    <w:rsid w:val="00E33927"/>
    <w:rsid w:val="00E34188"/>
    <w:rsid w:val="00E34B6E"/>
    <w:rsid w:val="00E35559"/>
    <w:rsid w:val="00E3723A"/>
    <w:rsid w:val="00E37860"/>
    <w:rsid w:val="00E44168"/>
    <w:rsid w:val="00E446F1"/>
    <w:rsid w:val="00E45EF9"/>
    <w:rsid w:val="00E46886"/>
    <w:rsid w:val="00E47AEF"/>
    <w:rsid w:val="00E53B75"/>
    <w:rsid w:val="00E54E3B"/>
    <w:rsid w:val="00E57565"/>
    <w:rsid w:val="00E63838"/>
    <w:rsid w:val="00E64434"/>
    <w:rsid w:val="00E67C51"/>
    <w:rsid w:val="00E72EFC"/>
    <w:rsid w:val="00E73BAB"/>
    <w:rsid w:val="00E758EC"/>
    <w:rsid w:val="00E8234C"/>
    <w:rsid w:val="00E826DC"/>
    <w:rsid w:val="00E83AA9"/>
    <w:rsid w:val="00E85928"/>
    <w:rsid w:val="00E87822"/>
    <w:rsid w:val="00E90395"/>
    <w:rsid w:val="00E905BF"/>
    <w:rsid w:val="00E90A3E"/>
    <w:rsid w:val="00E90E49"/>
    <w:rsid w:val="00E914BA"/>
    <w:rsid w:val="00E917F9"/>
    <w:rsid w:val="00E9291C"/>
    <w:rsid w:val="00E93FFE"/>
    <w:rsid w:val="00E94F8A"/>
    <w:rsid w:val="00EA7A41"/>
    <w:rsid w:val="00EB007D"/>
    <w:rsid w:val="00EB077B"/>
    <w:rsid w:val="00EB2648"/>
    <w:rsid w:val="00EB3536"/>
    <w:rsid w:val="00EB4EA2"/>
    <w:rsid w:val="00EC24D5"/>
    <w:rsid w:val="00EC27C6"/>
    <w:rsid w:val="00EC4207"/>
    <w:rsid w:val="00EC5653"/>
    <w:rsid w:val="00EC71CE"/>
    <w:rsid w:val="00ED07E4"/>
    <w:rsid w:val="00ED1006"/>
    <w:rsid w:val="00EF18FE"/>
    <w:rsid w:val="00EF45CB"/>
    <w:rsid w:val="00EF5787"/>
    <w:rsid w:val="00EF60D0"/>
    <w:rsid w:val="00F00894"/>
    <w:rsid w:val="00F01B3C"/>
    <w:rsid w:val="00F0528D"/>
    <w:rsid w:val="00F068AB"/>
    <w:rsid w:val="00F06C67"/>
    <w:rsid w:val="00F06DFD"/>
    <w:rsid w:val="00F071D1"/>
    <w:rsid w:val="00F07533"/>
    <w:rsid w:val="00F10629"/>
    <w:rsid w:val="00F15FA5"/>
    <w:rsid w:val="00F209B7"/>
    <w:rsid w:val="00F20F5C"/>
    <w:rsid w:val="00F2376F"/>
    <w:rsid w:val="00F243D8"/>
    <w:rsid w:val="00F266F7"/>
    <w:rsid w:val="00F26AB7"/>
    <w:rsid w:val="00F30828"/>
    <w:rsid w:val="00F313D6"/>
    <w:rsid w:val="00F3253A"/>
    <w:rsid w:val="00F40F0C"/>
    <w:rsid w:val="00F4766C"/>
    <w:rsid w:val="00F5060E"/>
    <w:rsid w:val="00F507D1"/>
    <w:rsid w:val="00F519CE"/>
    <w:rsid w:val="00F51ADA"/>
    <w:rsid w:val="00F55A05"/>
    <w:rsid w:val="00F60203"/>
    <w:rsid w:val="00F607C5"/>
    <w:rsid w:val="00F60DEA"/>
    <w:rsid w:val="00F6302A"/>
    <w:rsid w:val="00F63950"/>
    <w:rsid w:val="00F64C2B"/>
    <w:rsid w:val="00F651BE"/>
    <w:rsid w:val="00F6583F"/>
    <w:rsid w:val="00F67043"/>
    <w:rsid w:val="00F67F53"/>
    <w:rsid w:val="00F703BE"/>
    <w:rsid w:val="00F71F69"/>
    <w:rsid w:val="00F72B72"/>
    <w:rsid w:val="00F74BB9"/>
    <w:rsid w:val="00F74E5B"/>
    <w:rsid w:val="00F75582"/>
    <w:rsid w:val="00F76EFA"/>
    <w:rsid w:val="00F804BE"/>
    <w:rsid w:val="00F817CE"/>
    <w:rsid w:val="00F8456C"/>
    <w:rsid w:val="00F859D8"/>
    <w:rsid w:val="00F868F5"/>
    <w:rsid w:val="00F9056A"/>
    <w:rsid w:val="00F90D71"/>
    <w:rsid w:val="00F90F8D"/>
    <w:rsid w:val="00F92782"/>
    <w:rsid w:val="00F93AA9"/>
    <w:rsid w:val="00F96985"/>
    <w:rsid w:val="00F97838"/>
    <w:rsid w:val="00FA131C"/>
    <w:rsid w:val="00FA2BB3"/>
    <w:rsid w:val="00FB36ED"/>
    <w:rsid w:val="00FB4C80"/>
    <w:rsid w:val="00FB6A6A"/>
    <w:rsid w:val="00FB7212"/>
    <w:rsid w:val="00FC7429"/>
    <w:rsid w:val="00FD07F6"/>
    <w:rsid w:val="00FD1D65"/>
    <w:rsid w:val="00FD1EC8"/>
    <w:rsid w:val="00FD22F3"/>
    <w:rsid w:val="00FD47ED"/>
    <w:rsid w:val="00FD74DB"/>
    <w:rsid w:val="00FD7660"/>
    <w:rsid w:val="00FE0655"/>
    <w:rsid w:val="00FE2365"/>
    <w:rsid w:val="00FE2B29"/>
    <w:rsid w:val="00FE37D7"/>
    <w:rsid w:val="00FE4C7B"/>
    <w:rsid w:val="00FE7336"/>
    <w:rsid w:val="00FE787C"/>
    <w:rsid w:val="00FF45A5"/>
    <w:rsid w:val="00FF5247"/>
    <w:rsid w:val="00FF5C91"/>
    <w:rsid w:val="00FF640B"/>
    <w:rsid w:val="01C27CB4"/>
    <w:rsid w:val="076CBF65"/>
    <w:rsid w:val="162EFE11"/>
    <w:rsid w:val="1CE54464"/>
    <w:rsid w:val="1DE26EF7"/>
    <w:rsid w:val="1E4F2229"/>
    <w:rsid w:val="24A85FC6"/>
    <w:rsid w:val="29797E40"/>
    <w:rsid w:val="2A2935D9"/>
    <w:rsid w:val="3DC48737"/>
    <w:rsid w:val="40C359C6"/>
    <w:rsid w:val="487D63E9"/>
    <w:rsid w:val="4F8AD202"/>
    <w:rsid w:val="57C02D00"/>
    <w:rsid w:val="5FCC64CF"/>
    <w:rsid w:val="6D8B06A6"/>
    <w:rsid w:val="7297F11A"/>
    <w:rsid w:val="72DCE809"/>
    <w:rsid w:val="7629B129"/>
    <w:rsid w:val="7FE049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97992"/>
  <w15:chartTrackingRefBased/>
  <w15:docId w15:val="{A659E31C-3D8B-40B5-9A7D-B0C450AFE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2A5A2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3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2_Arch/TSGS2_153E_Electronic_2022-10/Docs//S2-220987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739A3C90-B3C4-4972-AC7F-AFEFEC67E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247</TotalTime>
  <Pages>4</Pages>
  <Words>1220</Words>
  <Characters>6995</Characters>
  <Application>Microsoft Office Word</Application>
  <DocSecurity>0</DocSecurity>
  <Lines>152</Lines>
  <Paragraphs>108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192</cp:revision>
  <cp:lastPrinted>2008-01-31T07:09:00Z</cp:lastPrinted>
  <dcterms:created xsi:type="dcterms:W3CDTF">2022-06-23T13:54:00Z</dcterms:created>
  <dcterms:modified xsi:type="dcterms:W3CDTF">2022-11-03T21:43:00Z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